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802" w:rsidRPr="00561DF7" w:rsidRDefault="00800802">
      <w:pPr>
        <w:spacing w:before="9"/>
        <w:rPr>
          <w:rFonts w:ascii="Arial" w:eastAsia="Times New Roman" w:hAnsi="Arial" w:cs="Arial"/>
          <w:sz w:val="7"/>
          <w:szCs w:val="7"/>
        </w:rPr>
      </w:pPr>
    </w:p>
    <w:p w:rsidR="00800802" w:rsidRPr="00561DF7" w:rsidRDefault="008D2EE8">
      <w:pPr>
        <w:spacing w:line="200" w:lineRule="atLeast"/>
        <w:ind w:left="1470"/>
        <w:rPr>
          <w:rFonts w:ascii="Arial" w:eastAsia="Times New Roman" w:hAnsi="Arial" w:cs="Arial"/>
          <w:sz w:val="20"/>
          <w:szCs w:val="20"/>
        </w:rPr>
      </w:pPr>
      <w:r w:rsidRPr="00561DF7">
        <w:rPr>
          <w:rFonts w:ascii="Arial" w:eastAsia="Times New Roman" w:hAnsi="Arial" w:cs="Arial"/>
          <w:noProof/>
          <w:sz w:val="20"/>
          <w:szCs w:val="20"/>
          <w:lang w:val="pt-BR" w:eastAsia="pt-BR"/>
        </w:rPr>
        <w:drawing>
          <wp:inline distT="0" distB="0" distL="0" distR="0">
            <wp:extent cx="5969441" cy="154019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5" cstate="print"/>
                    <a:stretch>
                      <a:fillRect/>
                    </a:stretch>
                  </pic:blipFill>
                  <pic:spPr>
                    <a:xfrm>
                      <a:off x="0" y="0"/>
                      <a:ext cx="5969441" cy="1540192"/>
                    </a:xfrm>
                    <a:prstGeom prst="rect">
                      <a:avLst/>
                    </a:prstGeom>
                  </pic:spPr>
                </pic:pic>
              </a:graphicData>
            </a:graphic>
          </wp:inline>
        </w:drawing>
      </w:r>
    </w:p>
    <w:p w:rsidR="00800802" w:rsidRPr="00561DF7" w:rsidRDefault="00800802">
      <w:pPr>
        <w:rPr>
          <w:rFonts w:ascii="Arial" w:eastAsia="Times New Roman" w:hAnsi="Arial" w:cs="Arial"/>
          <w:sz w:val="20"/>
          <w:szCs w:val="20"/>
        </w:rPr>
      </w:pPr>
    </w:p>
    <w:p w:rsidR="00800802" w:rsidRPr="00561DF7" w:rsidRDefault="00800802">
      <w:pPr>
        <w:rPr>
          <w:rFonts w:ascii="Arial" w:eastAsia="Times New Roman" w:hAnsi="Arial" w:cs="Arial"/>
          <w:sz w:val="20"/>
          <w:szCs w:val="20"/>
        </w:rPr>
      </w:pPr>
    </w:p>
    <w:p w:rsidR="00800802" w:rsidRPr="00561DF7" w:rsidRDefault="00800802">
      <w:pPr>
        <w:rPr>
          <w:rFonts w:ascii="Arial" w:eastAsia="Times New Roman" w:hAnsi="Arial" w:cs="Arial"/>
          <w:sz w:val="20"/>
          <w:szCs w:val="20"/>
        </w:rPr>
      </w:pPr>
    </w:p>
    <w:p w:rsidR="00800802" w:rsidRPr="00561DF7" w:rsidRDefault="00800802">
      <w:pPr>
        <w:rPr>
          <w:rFonts w:ascii="Arial" w:eastAsia="Times New Roman" w:hAnsi="Arial" w:cs="Arial"/>
          <w:sz w:val="20"/>
          <w:szCs w:val="20"/>
        </w:rPr>
      </w:pPr>
    </w:p>
    <w:p w:rsidR="00800802" w:rsidRPr="00561DF7" w:rsidRDefault="00800802">
      <w:pPr>
        <w:spacing w:before="6"/>
        <w:rPr>
          <w:rFonts w:ascii="Arial" w:eastAsia="Times New Roman" w:hAnsi="Arial" w:cs="Arial"/>
          <w:sz w:val="28"/>
          <w:szCs w:val="28"/>
        </w:rPr>
      </w:pPr>
    </w:p>
    <w:p w:rsidR="00800802" w:rsidRPr="00E32033" w:rsidRDefault="00561DF7">
      <w:pPr>
        <w:spacing w:before="23"/>
        <w:ind w:left="4247" w:right="4261"/>
        <w:jc w:val="center"/>
        <w:rPr>
          <w:rFonts w:ascii="Arial" w:eastAsia="Arial" w:hAnsi="Arial" w:cs="Arial"/>
          <w:sz w:val="72"/>
          <w:szCs w:val="72"/>
        </w:rPr>
      </w:pPr>
      <w:r w:rsidRPr="00E32033">
        <w:rPr>
          <w:rFonts w:ascii="Arial" w:hAnsi="Arial" w:cs="Arial"/>
          <w:sz w:val="72"/>
          <w:szCs w:val="72"/>
        </w:rPr>
        <w:t>O</w:t>
      </w:r>
    </w:p>
    <w:p w:rsidR="00800802" w:rsidRDefault="008D2EE8">
      <w:pPr>
        <w:spacing w:before="142"/>
        <w:ind w:left="4255" w:right="4261"/>
        <w:jc w:val="center"/>
        <w:rPr>
          <w:rFonts w:ascii="Arial" w:hAnsi="Arial" w:cs="Arial"/>
          <w:sz w:val="72"/>
        </w:rPr>
      </w:pPr>
      <w:r w:rsidRPr="00561DF7">
        <w:rPr>
          <w:rFonts w:ascii="Arial" w:hAnsi="Arial" w:cs="Arial"/>
          <w:sz w:val="72"/>
        </w:rPr>
        <w:t>Whitepaper</w:t>
      </w:r>
    </w:p>
    <w:p w:rsidR="002876E1" w:rsidRDefault="002876E1">
      <w:pPr>
        <w:spacing w:before="142"/>
        <w:ind w:left="4255" w:right="4261"/>
        <w:jc w:val="center"/>
        <w:rPr>
          <w:rFonts w:ascii="Arial" w:hAnsi="Arial" w:cs="Arial"/>
          <w:sz w:val="72"/>
        </w:rPr>
      </w:pPr>
    </w:p>
    <w:p w:rsidR="002876E1" w:rsidRDefault="002876E1">
      <w:pPr>
        <w:spacing w:before="142"/>
        <w:ind w:left="4255" w:right="4261"/>
        <w:jc w:val="center"/>
        <w:rPr>
          <w:rFonts w:ascii="Arial" w:hAnsi="Arial" w:cs="Arial"/>
          <w:sz w:val="72"/>
        </w:rPr>
      </w:pPr>
    </w:p>
    <w:p w:rsidR="002876E1" w:rsidRPr="00561DF7" w:rsidRDefault="002876E1">
      <w:pPr>
        <w:spacing w:before="142"/>
        <w:ind w:left="4255" w:right="4261"/>
        <w:jc w:val="center"/>
        <w:rPr>
          <w:rFonts w:ascii="Arial" w:eastAsia="Arial" w:hAnsi="Arial" w:cs="Arial"/>
          <w:sz w:val="72"/>
          <w:szCs w:val="72"/>
        </w:rPr>
      </w:pPr>
    </w:p>
    <w:p w:rsidR="00800802" w:rsidRPr="00561DF7" w:rsidRDefault="002876E1">
      <w:pPr>
        <w:jc w:val="center"/>
        <w:rPr>
          <w:rFonts w:ascii="Arial" w:eastAsia="Arial" w:hAnsi="Arial" w:cs="Arial"/>
          <w:sz w:val="72"/>
          <w:szCs w:val="72"/>
        </w:rPr>
        <w:sectPr w:rsidR="00800802" w:rsidRPr="00561DF7">
          <w:type w:val="continuous"/>
          <w:pgSz w:w="12240" w:h="15840"/>
          <w:pgMar w:top="1380" w:right="0" w:bottom="0" w:left="0" w:header="720" w:footer="720" w:gutter="0"/>
          <w:cols w:space="720"/>
        </w:sectPr>
      </w:pPr>
      <w:r>
        <w:rPr>
          <w:noProof/>
          <w:lang w:val="pt-BR" w:eastAsia="pt-BR"/>
        </w:rPr>
        <w:drawing>
          <wp:anchor distT="0" distB="0" distL="114300" distR="114300" simplePos="0" relativeHeight="251659264" behindDoc="0" locked="0" layoutInCell="1" allowOverlap="1">
            <wp:simplePos x="0" y="0"/>
            <wp:positionH relativeFrom="column">
              <wp:posOffset>-9525</wp:posOffset>
            </wp:positionH>
            <wp:positionV relativeFrom="paragraph">
              <wp:posOffset>1075690</wp:posOffset>
            </wp:positionV>
            <wp:extent cx="7772400" cy="2809875"/>
            <wp:effectExtent l="19050" t="0" r="0" b="0"/>
            <wp:wrapNone/>
            <wp:docPr id="4" name="Imagem 136" descr="C:\Users\hp\Documents\cc\Bounties\bitcoinage.io\WHITEPAPE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hp\Documents\cc\Bounties\bitcoinage.io\WHITEPAPER\00.png"/>
                    <pic:cNvPicPr>
                      <a:picLocks noChangeAspect="1" noChangeArrowheads="1"/>
                    </pic:cNvPicPr>
                  </pic:nvPicPr>
                  <pic:blipFill>
                    <a:blip r:embed="rId6" cstate="print"/>
                    <a:srcRect/>
                    <a:stretch>
                      <a:fillRect/>
                    </a:stretch>
                  </pic:blipFill>
                  <pic:spPr bwMode="auto">
                    <a:xfrm>
                      <a:off x="0" y="0"/>
                      <a:ext cx="7772400" cy="2809875"/>
                    </a:xfrm>
                    <a:prstGeom prst="rect">
                      <a:avLst/>
                    </a:prstGeom>
                    <a:noFill/>
                    <a:ln w="9525">
                      <a:noFill/>
                      <a:miter lim="800000"/>
                      <a:headEnd/>
                      <a:tailEnd/>
                    </a:ln>
                  </pic:spPr>
                </pic:pic>
              </a:graphicData>
            </a:graphic>
          </wp:anchor>
        </w:drawing>
      </w:r>
    </w:p>
    <w:p w:rsidR="00800802" w:rsidRPr="00561DF7" w:rsidRDefault="00C10420">
      <w:pPr>
        <w:spacing w:before="14"/>
        <w:ind w:left="2710"/>
        <w:rPr>
          <w:rFonts w:ascii="Arial" w:eastAsia="Arial" w:hAnsi="Arial" w:cs="Arial"/>
          <w:sz w:val="48"/>
          <w:szCs w:val="48"/>
        </w:rPr>
      </w:pPr>
      <w:r>
        <w:rPr>
          <w:rFonts w:ascii="Arial" w:hAnsi="Arial" w:cs="Arial"/>
          <w:b/>
          <w:sz w:val="48"/>
          <w:u w:val="thick" w:color="000000"/>
        </w:rPr>
        <w:lastRenderedPageBreak/>
        <w:t>Tabela de Conteúdos</w:t>
      </w:r>
    </w:p>
    <w:p w:rsidR="00800802" w:rsidRPr="00561DF7" w:rsidRDefault="00561DF7">
      <w:pPr>
        <w:pStyle w:val="Ttulo2"/>
        <w:numPr>
          <w:ilvl w:val="0"/>
          <w:numId w:val="8"/>
        </w:numPr>
        <w:tabs>
          <w:tab w:val="left" w:pos="412"/>
        </w:tabs>
        <w:spacing w:before="400"/>
        <w:ind w:hanging="311"/>
        <w:rPr>
          <w:rFonts w:cs="Arial"/>
          <w:b w:val="0"/>
          <w:bCs w:val="0"/>
        </w:rPr>
      </w:pPr>
      <w:r w:rsidRPr="00561DF7">
        <w:rPr>
          <w:rFonts w:cs="Arial"/>
          <w:spacing w:val="-1"/>
        </w:rPr>
        <w:t>Sumário</w:t>
      </w:r>
    </w:p>
    <w:p w:rsidR="00800802" w:rsidRPr="00561DF7" w:rsidRDefault="00561DF7">
      <w:pPr>
        <w:numPr>
          <w:ilvl w:val="0"/>
          <w:numId w:val="8"/>
        </w:numPr>
        <w:tabs>
          <w:tab w:val="left" w:pos="412"/>
        </w:tabs>
        <w:spacing w:before="188"/>
        <w:ind w:hanging="311"/>
        <w:rPr>
          <w:rFonts w:ascii="Arial" w:eastAsia="Arial" w:hAnsi="Arial" w:cs="Arial"/>
          <w:sz w:val="28"/>
          <w:szCs w:val="28"/>
        </w:rPr>
      </w:pPr>
      <w:r w:rsidRPr="00561DF7">
        <w:rPr>
          <w:rFonts w:ascii="Arial" w:hAnsi="Arial" w:cs="Arial"/>
          <w:b/>
          <w:spacing w:val="-1"/>
          <w:sz w:val="28"/>
        </w:rPr>
        <w:t>Introdução</w:t>
      </w:r>
    </w:p>
    <w:p w:rsidR="00800802" w:rsidRPr="00561DF7" w:rsidRDefault="00561DF7">
      <w:pPr>
        <w:pStyle w:val="Corpodetexto"/>
        <w:numPr>
          <w:ilvl w:val="1"/>
          <w:numId w:val="8"/>
        </w:numPr>
        <w:tabs>
          <w:tab w:val="left" w:pos="1187"/>
        </w:tabs>
        <w:spacing w:before="184"/>
        <w:ind w:hanging="366"/>
        <w:rPr>
          <w:rFonts w:cs="Arial"/>
        </w:rPr>
      </w:pPr>
      <w:r w:rsidRPr="00561DF7">
        <w:rPr>
          <w:rFonts w:cs="Arial"/>
          <w:spacing w:val="-1"/>
        </w:rPr>
        <w:t>Nossa Missão: Segurança e Familiaridade</w:t>
      </w:r>
    </w:p>
    <w:p w:rsidR="00561DF7" w:rsidRPr="00561DF7" w:rsidRDefault="00561DF7">
      <w:pPr>
        <w:pStyle w:val="Corpodetexto"/>
        <w:numPr>
          <w:ilvl w:val="1"/>
          <w:numId w:val="8"/>
        </w:numPr>
        <w:tabs>
          <w:tab w:val="left" w:pos="1187"/>
        </w:tabs>
        <w:spacing w:before="137"/>
        <w:ind w:hanging="366"/>
        <w:rPr>
          <w:rFonts w:cs="Arial"/>
        </w:rPr>
      </w:pPr>
      <w:r w:rsidRPr="00561DF7">
        <w:rPr>
          <w:rFonts w:cs="Arial"/>
          <w:spacing w:val="-1"/>
        </w:rPr>
        <w:t>Bitcoinage Será Compost</w:t>
      </w:r>
      <w:r w:rsidR="00E32033">
        <w:rPr>
          <w:rFonts w:cs="Arial"/>
          <w:spacing w:val="-1"/>
        </w:rPr>
        <w:t>a</w:t>
      </w:r>
      <w:r w:rsidRPr="00561DF7">
        <w:rPr>
          <w:rFonts w:cs="Arial"/>
          <w:spacing w:val="-1"/>
        </w:rPr>
        <w:t xml:space="preserve"> </w:t>
      </w:r>
      <w:r w:rsidR="00E32033">
        <w:rPr>
          <w:rFonts w:cs="Arial"/>
          <w:spacing w:val="-1"/>
        </w:rPr>
        <w:t>P</w:t>
      </w:r>
      <w:r w:rsidRPr="00561DF7">
        <w:rPr>
          <w:rFonts w:cs="Arial"/>
          <w:spacing w:val="-1"/>
        </w:rPr>
        <w:t xml:space="preserve">or Três Empresas Independentes </w:t>
      </w:r>
    </w:p>
    <w:p w:rsidR="00561DF7" w:rsidRPr="00561DF7" w:rsidRDefault="00561DF7">
      <w:pPr>
        <w:pStyle w:val="Corpodetexto"/>
        <w:numPr>
          <w:ilvl w:val="1"/>
          <w:numId w:val="8"/>
        </w:numPr>
        <w:tabs>
          <w:tab w:val="left" w:pos="1187"/>
        </w:tabs>
        <w:spacing w:before="137"/>
        <w:ind w:hanging="366"/>
        <w:rPr>
          <w:rFonts w:cs="Arial"/>
        </w:rPr>
      </w:pPr>
      <w:r w:rsidRPr="00561DF7">
        <w:rPr>
          <w:rFonts w:cs="Arial"/>
          <w:spacing w:val="-1"/>
        </w:rPr>
        <w:t xml:space="preserve">Três Chaves Para Adoção Generalizada </w:t>
      </w:r>
      <w:r>
        <w:rPr>
          <w:rFonts w:cs="Arial"/>
          <w:spacing w:val="-1"/>
        </w:rPr>
        <w:t>d</w:t>
      </w:r>
      <w:r w:rsidR="00C10420">
        <w:rPr>
          <w:rFonts w:cs="Arial"/>
          <w:spacing w:val="-1"/>
        </w:rPr>
        <w:t>as</w:t>
      </w:r>
      <w:r w:rsidRPr="00561DF7">
        <w:rPr>
          <w:rFonts w:cs="Arial"/>
          <w:spacing w:val="-1"/>
        </w:rPr>
        <w:t xml:space="preserve"> Criptomoeda</w:t>
      </w:r>
      <w:r w:rsidR="00C10420">
        <w:rPr>
          <w:rFonts w:cs="Arial"/>
          <w:spacing w:val="-1"/>
        </w:rPr>
        <w:t>s</w:t>
      </w:r>
      <w:r w:rsidRPr="00561DF7">
        <w:rPr>
          <w:rFonts w:cs="Arial"/>
          <w:spacing w:val="-1"/>
        </w:rPr>
        <w:t xml:space="preserve"> </w:t>
      </w:r>
    </w:p>
    <w:p w:rsidR="00800802" w:rsidRPr="00561DF7" w:rsidRDefault="00561DF7">
      <w:pPr>
        <w:pStyle w:val="Corpodetexto"/>
        <w:numPr>
          <w:ilvl w:val="1"/>
          <w:numId w:val="8"/>
        </w:numPr>
        <w:tabs>
          <w:tab w:val="left" w:pos="1187"/>
        </w:tabs>
        <w:spacing w:before="137"/>
        <w:ind w:hanging="366"/>
        <w:rPr>
          <w:rFonts w:cs="Arial"/>
        </w:rPr>
      </w:pPr>
      <w:r w:rsidRPr="00561DF7">
        <w:rPr>
          <w:rFonts w:cs="Arial"/>
          <w:spacing w:val="-1"/>
        </w:rPr>
        <w:t xml:space="preserve">Lançamento </w:t>
      </w:r>
      <w:r>
        <w:rPr>
          <w:rFonts w:cs="Arial"/>
          <w:spacing w:val="-1"/>
        </w:rPr>
        <w:t>d</w:t>
      </w:r>
      <w:r w:rsidRPr="00561DF7">
        <w:rPr>
          <w:rFonts w:cs="Arial"/>
          <w:spacing w:val="-1"/>
        </w:rPr>
        <w:t>a Bitcoinage Company</w:t>
      </w:r>
    </w:p>
    <w:p w:rsidR="00800802" w:rsidRPr="00561DF7" w:rsidRDefault="00561DF7">
      <w:pPr>
        <w:pStyle w:val="Ttulo2"/>
        <w:numPr>
          <w:ilvl w:val="0"/>
          <w:numId w:val="8"/>
        </w:numPr>
        <w:tabs>
          <w:tab w:val="left" w:pos="412"/>
        </w:tabs>
        <w:spacing w:before="140"/>
        <w:ind w:hanging="311"/>
        <w:rPr>
          <w:rFonts w:cs="Arial"/>
          <w:b w:val="0"/>
          <w:bCs w:val="0"/>
        </w:rPr>
      </w:pPr>
      <w:r w:rsidRPr="00561DF7">
        <w:rPr>
          <w:rFonts w:cs="Arial"/>
          <w:spacing w:val="-1"/>
        </w:rPr>
        <w:t xml:space="preserve">Tecnologia </w:t>
      </w:r>
      <w:r w:rsidR="002D6A59">
        <w:rPr>
          <w:rFonts w:cs="Arial"/>
          <w:spacing w:val="-1"/>
        </w:rPr>
        <w:t>Central</w:t>
      </w:r>
    </w:p>
    <w:p w:rsidR="00561DF7" w:rsidRPr="00561DF7" w:rsidRDefault="00561DF7">
      <w:pPr>
        <w:pStyle w:val="Corpodetexto"/>
        <w:numPr>
          <w:ilvl w:val="1"/>
          <w:numId w:val="8"/>
        </w:numPr>
        <w:tabs>
          <w:tab w:val="left" w:pos="1187"/>
        </w:tabs>
        <w:spacing w:before="137"/>
        <w:ind w:hanging="366"/>
        <w:rPr>
          <w:rFonts w:cs="Arial"/>
        </w:rPr>
      </w:pPr>
      <w:r w:rsidRPr="00561DF7">
        <w:rPr>
          <w:rFonts w:cs="Arial"/>
          <w:spacing w:val="-1"/>
        </w:rPr>
        <w:t xml:space="preserve">Negociação </w:t>
      </w:r>
      <w:r>
        <w:rPr>
          <w:rFonts w:cs="Arial"/>
          <w:spacing w:val="-1"/>
        </w:rPr>
        <w:t>d</w:t>
      </w:r>
      <w:r w:rsidRPr="00561DF7">
        <w:rPr>
          <w:rFonts w:cs="Arial"/>
          <w:spacing w:val="-1"/>
        </w:rPr>
        <w:t xml:space="preserve">e Câmbio </w:t>
      </w:r>
      <w:r>
        <w:rPr>
          <w:rFonts w:cs="Arial"/>
          <w:spacing w:val="-1"/>
        </w:rPr>
        <w:t>d</w:t>
      </w:r>
      <w:r w:rsidRPr="00561DF7">
        <w:rPr>
          <w:rFonts w:cs="Arial"/>
          <w:spacing w:val="-1"/>
        </w:rPr>
        <w:t xml:space="preserve">e Arbitragem </w:t>
      </w:r>
    </w:p>
    <w:p w:rsidR="00561DF7" w:rsidRPr="00561DF7" w:rsidRDefault="00561DF7">
      <w:pPr>
        <w:pStyle w:val="Corpodetexto"/>
        <w:numPr>
          <w:ilvl w:val="1"/>
          <w:numId w:val="8"/>
        </w:numPr>
        <w:tabs>
          <w:tab w:val="left" w:pos="1187"/>
        </w:tabs>
        <w:spacing w:before="197"/>
        <w:ind w:hanging="366"/>
        <w:rPr>
          <w:rFonts w:cs="Arial"/>
        </w:rPr>
      </w:pPr>
      <w:r w:rsidRPr="00561DF7">
        <w:rPr>
          <w:rFonts w:cs="Arial"/>
          <w:spacing w:val="-1"/>
        </w:rPr>
        <w:t>Bots Que Aprendem Como Você Negocia</w:t>
      </w:r>
    </w:p>
    <w:p w:rsidR="00561DF7" w:rsidRPr="00561DF7" w:rsidRDefault="00561DF7">
      <w:pPr>
        <w:pStyle w:val="Corpodetexto"/>
        <w:numPr>
          <w:ilvl w:val="1"/>
          <w:numId w:val="8"/>
        </w:numPr>
        <w:tabs>
          <w:tab w:val="left" w:pos="1187"/>
        </w:tabs>
        <w:spacing w:before="197"/>
        <w:ind w:hanging="366"/>
        <w:rPr>
          <w:rFonts w:cs="Arial"/>
        </w:rPr>
      </w:pPr>
      <w:r w:rsidRPr="00561DF7">
        <w:rPr>
          <w:rFonts w:cs="Arial"/>
          <w:spacing w:val="-1"/>
        </w:rPr>
        <w:t>Blockchain Empresarial: Armazenamento De</w:t>
      </w:r>
      <w:r w:rsidR="00E453CC">
        <w:rPr>
          <w:rFonts w:cs="Arial"/>
          <w:spacing w:val="-1"/>
        </w:rPr>
        <w:t>s</w:t>
      </w:r>
      <w:r w:rsidRPr="00561DF7">
        <w:rPr>
          <w:rFonts w:cs="Arial"/>
          <w:spacing w:val="-1"/>
        </w:rPr>
        <w:t xml:space="preserve">centralizado Para Dados </w:t>
      </w:r>
      <w:r>
        <w:rPr>
          <w:rFonts w:cs="Arial"/>
          <w:spacing w:val="-1"/>
        </w:rPr>
        <w:t>C</w:t>
      </w:r>
      <w:r w:rsidRPr="00561DF7">
        <w:rPr>
          <w:rFonts w:cs="Arial"/>
          <w:spacing w:val="-1"/>
        </w:rPr>
        <w:t>entralizados</w:t>
      </w:r>
    </w:p>
    <w:p w:rsidR="00561DF7" w:rsidRPr="00561DF7" w:rsidRDefault="00E453CC">
      <w:pPr>
        <w:pStyle w:val="Corpodetexto"/>
        <w:numPr>
          <w:ilvl w:val="1"/>
          <w:numId w:val="8"/>
        </w:numPr>
        <w:tabs>
          <w:tab w:val="left" w:pos="1187"/>
        </w:tabs>
        <w:spacing w:before="137"/>
        <w:ind w:hanging="366"/>
        <w:rPr>
          <w:rFonts w:cs="Arial"/>
        </w:rPr>
      </w:pPr>
      <w:r>
        <w:rPr>
          <w:rFonts w:cs="Arial"/>
          <w:spacing w:val="-1"/>
        </w:rPr>
        <w:t>Atomic Swaps</w:t>
      </w:r>
      <w:r w:rsidR="00561DF7" w:rsidRPr="00561DF7">
        <w:rPr>
          <w:rFonts w:cs="Arial"/>
          <w:spacing w:val="-1"/>
        </w:rPr>
        <w:t xml:space="preserve">: O Futuro </w:t>
      </w:r>
      <w:r w:rsidR="00561DF7">
        <w:rPr>
          <w:rFonts w:cs="Arial"/>
          <w:spacing w:val="-1"/>
        </w:rPr>
        <w:t>d</w:t>
      </w:r>
      <w:r w:rsidR="00561DF7" w:rsidRPr="00561DF7">
        <w:rPr>
          <w:rFonts w:cs="Arial"/>
          <w:spacing w:val="-1"/>
        </w:rPr>
        <w:t xml:space="preserve">as Transferências </w:t>
      </w:r>
      <w:r w:rsidR="00561DF7">
        <w:rPr>
          <w:rFonts w:cs="Arial"/>
          <w:spacing w:val="-1"/>
        </w:rPr>
        <w:t>d</w:t>
      </w:r>
      <w:r w:rsidR="00561DF7" w:rsidRPr="00561DF7">
        <w:rPr>
          <w:rFonts w:cs="Arial"/>
          <w:spacing w:val="-1"/>
        </w:rPr>
        <w:t>e Moeda</w:t>
      </w:r>
    </w:p>
    <w:p w:rsidR="00561DF7" w:rsidRPr="00561DF7" w:rsidRDefault="00E453CC">
      <w:pPr>
        <w:pStyle w:val="Corpodetexto"/>
        <w:numPr>
          <w:ilvl w:val="1"/>
          <w:numId w:val="8"/>
        </w:numPr>
        <w:tabs>
          <w:tab w:val="left" w:pos="1187"/>
        </w:tabs>
        <w:spacing w:before="137"/>
        <w:ind w:hanging="366"/>
        <w:rPr>
          <w:rFonts w:cs="Arial"/>
        </w:rPr>
      </w:pPr>
      <w:r>
        <w:rPr>
          <w:rFonts w:cs="Arial"/>
          <w:spacing w:val="-1"/>
        </w:rPr>
        <w:t>Experiência Intuitiv</w:t>
      </w:r>
      <w:r w:rsidR="00561DF7" w:rsidRPr="00561DF7">
        <w:rPr>
          <w:rFonts w:cs="Arial"/>
          <w:spacing w:val="-1"/>
        </w:rPr>
        <w:t>a Do Us</w:t>
      </w:r>
      <w:r w:rsidR="00561DF7">
        <w:rPr>
          <w:rFonts w:cs="Arial"/>
          <w:spacing w:val="-1"/>
        </w:rPr>
        <w:t>uário: Interface de Usuário</w:t>
      </w:r>
      <w:r w:rsidR="00561DF7" w:rsidRPr="00561DF7">
        <w:rPr>
          <w:rFonts w:cs="Arial"/>
          <w:spacing w:val="-1"/>
        </w:rPr>
        <w:t xml:space="preserve"> Amigável</w:t>
      </w:r>
      <w:r w:rsidR="00561DF7">
        <w:rPr>
          <w:rFonts w:cs="Arial"/>
          <w:spacing w:val="-1"/>
        </w:rPr>
        <w:t xml:space="preserve"> (U.I.)</w:t>
      </w:r>
    </w:p>
    <w:p w:rsidR="00800802" w:rsidRPr="00561DF7" w:rsidRDefault="00561DF7">
      <w:pPr>
        <w:pStyle w:val="Corpodetexto"/>
        <w:numPr>
          <w:ilvl w:val="1"/>
          <w:numId w:val="8"/>
        </w:numPr>
        <w:tabs>
          <w:tab w:val="left" w:pos="1187"/>
        </w:tabs>
        <w:spacing w:before="137"/>
        <w:ind w:hanging="366"/>
        <w:rPr>
          <w:rFonts w:cs="Arial"/>
        </w:rPr>
      </w:pPr>
      <w:r w:rsidRPr="00561DF7">
        <w:rPr>
          <w:rFonts w:cs="Arial"/>
          <w:spacing w:val="-1"/>
        </w:rPr>
        <w:t xml:space="preserve">Bitcoinage X: Um Utilitário </w:t>
      </w:r>
      <w:r>
        <w:rPr>
          <w:rFonts w:cs="Arial"/>
          <w:spacing w:val="-1"/>
        </w:rPr>
        <w:t>d</w:t>
      </w:r>
      <w:r w:rsidRPr="00561DF7">
        <w:rPr>
          <w:rFonts w:cs="Arial"/>
          <w:spacing w:val="-1"/>
        </w:rPr>
        <w:t xml:space="preserve">e Arbitragem Baseado </w:t>
      </w:r>
      <w:r>
        <w:rPr>
          <w:rFonts w:cs="Arial"/>
          <w:spacing w:val="-1"/>
        </w:rPr>
        <w:t>e</w:t>
      </w:r>
      <w:r w:rsidRPr="00561DF7">
        <w:rPr>
          <w:rFonts w:cs="Arial"/>
          <w:spacing w:val="-1"/>
        </w:rPr>
        <w:t>m Tokens</w:t>
      </w:r>
    </w:p>
    <w:p w:rsidR="00800802" w:rsidRPr="00561DF7" w:rsidRDefault="00C10420">
      <w:pPr>
        <w:pStyle w:val="Ttulo2"/>
        <w:numPr>
          <w:ilvl w:val="0"/>
          <w:numId w:val="8"/>
        </w:numPr>
        <w:tabs>
          <w:tab w:val="left" w:pos="412"/>
        </w:tabs>
        <w:spacing w:before="140"/>
        <w:ind w:hanging="311"/>
        <w:rPr>
          <w:rFonts w:cs="Arial"/>
          <w:b w:val="0"/>
          <w:bCs w:val="0"/>
        </w:rPr>
      </w:pPr>
      <w:r>
        <w:rPr>
          <w:rFonts w:cs="Arial"/>
          <w:spacing w:val="-1"/>
        </w:rPr>
        <w:t>Relações com o</w:t>
      </w:r>
      <w:r w:rsidR="00561DF7" w:rsidRPr="00561DF7">
        <w:rPr>
          <w:rFonts w:cs="Arial"/>
          <w:spacing w:val="-1"/>
        </w:rPr>
        <w:t xml:space="preserve"> Cliente</w:t>
      </w:r>
    </w:p>
    <w:p w:rsidR="00800802" w:rsidRPr="00561DF7" w:rsidRDefault="00561DF7">
      <w:pPr>
        <w:numPr>
          <w:ilvl w:val="0"/>
          <w:numId w:val="8"/>
        </w:numPr>
        <w:tabs>
          <w:tab w:val="left" w:pos="412"/>
        </w:tabs>
        <w:spacing w:before="188"/>
        <w:ind w:hanging="311"/>
        <w:rPr>
          <w:rFonts w:ascii="Arial" w:eastAsia="Arial" w:hAnsi="Arial" w:cs="Arial"/>
          <w:sz w:val="28"/>
          <w:szCs w:val="28"/>
        </w:rPr>
      </w:pPr>
      <w:r w:rsidRPr="00561DF7">
        <w:rPr>
          <w:rFonts w:ascii="Arial" w:hAnsi="Arial" w:cs="Arial"/>
          <w:b/>
          <w:spacing w:val="-1"/>
          <w:sz w:val="28"/>
        </w:rPr>
        <w:t>Plano de A</w:t>
      </w:r>
      <w:r>
        <w:rPr>
          <w:rFonts w:ascii="Arial" w:hAnsi="Arial" w:cs="Arial"/>
          <w:b/>
          <w:spacing w:val="-1"/>
          <w:sz w:val="28"/>
        </w:rPr>
        <w:t>ção</w:t>
      </w:r>
    </w:p>
    <w:p w:rsidR="00800802" w:rsidRPr="00561DF7" w:rsidRDefault="00561DF7">
      <w:pPr>
        <w:pStyle w:val="Corpodetexto"/>
        <w:numPr>
          <w:ilvl w:val="1"/>
          <w:numId w:val="8"/>
        </w:numPr>
        <w:tabs>
          <w:tab w:val="left" w:pos="1187"/>
        </w:tabs>
        <w:spacing w:before="184"/>
        <w:ind w:hanging="366"/>
        <w:rPr>
          <w:rFonts w:cs="Arial"/>
        </w:rPr>
      </w:pPr>
      <w:r>
        <w:rPr>
          <w:rFonts w:cs="Arial"/>
        </w:rPr>
        <w:t>Conclusão</w:t>
      </w:r>
    </w:p>
    <w:p w:rsidR="00800802" w:rsidRPr="00561DF7" w:rsidRDefault="00561DF7">
      <w:pPr>
        <w:pStyle w:val="Corpodetexto"/>
        <w:numPr>
          <w:ilvl w:val="1"/>
          <w:numId w:val="8"/>
        </w:numPr>
        <w:tabs>
          <w:tab w:val="left" w:pos="1187"/>
        </w:tabs>
        <w:spacing w:before="137"/>
        <w:ind w:hanging="366"/>
        <w:rPr>
          <w:rFonts w:cs="Arial"/>
        </w:rPr>
      </w:pPr>
      <w:r>
        <w:rPr>
          <w:rFonts w:cs="Arial"/>
          <w:spacing w:val="-1"/>
        </w:rPr>
        <w:t>Distribuição de Tokens</w:t>
      </w:r>
    </w:p>
    <w:p w:rsidR="00800802" w:rsidRPr="00561DF7" w:rsidRDefault="00561DF7">
      <w:pPr>
        <w:pStyle w:val="Corpodetexto"/>
        <w:numPr>
          <w:ilvl w:val="1"/>
          <w:numId w:val="8"/>
        </w:numPr>
        <w:tabs>
          <w:tab w:val="left" w:pos="1187"/>
        </w:tabs>
        <w:spacing w:before="137"/>
        <w:ind w:hanging="366"/>
        <w:rPr>
          <w:rFonts w:cs="Arial"/>
        </w:rPr>
      </w:pPr>
      <w:r>
        <w:rPr>
          <w:rFonts w:cs="Arial"/>
          <w:spacing w:val="-1"/>
        </w:rPr>
        <w:t>Orçamento Operacional</w:t>
      </w:r>
    </w:p>
    <w:p w:rsidR="00800802" w:rsidRPr="00561DF7" w:rsidRDefault="00561DF7">
      <w:pPr>
        <w:pStyle w:val="Corpodetexto"/>
        <w:numPr>
          <w:ilvl w:val="1"/>
          <w:numId w:val="8"/>
        </w:numPr>
        <w:tabs>
          <w:tab w:val="left" w:pos="1187"/>
        </w:tabs>
        <w:spacing w:before="137"/>
        <w:ind w:hanging="366"/>
        <w:rPr>
          <w:rFonts w:cs="Arial"/>
        </w:rPr>
      </w:pPr>
      <w:r>
        <w:rPr>
          <w:rFonts w:cs="Arial"/>
          <w:spacing w:val="-1"/>
        </w:rPr>
        <w:t>Roadmap da Exchange de Arbitragem</w:t>
      </w:r>
    </w:p>
    <w:p w:rsidR="00800802" w:rsidRPr="00561DF7" w:rsidRDefault="00800802">
      <w:pPr>
        <w:rPr>
          <w:rFonts w:ascii="Arial" w:hAnsi="Arial" w:cs="Arial"/>
        </w:rPr>
        <w:sectPr w:rsidR="00800802" w:rsidRPr="00561DF7">
          <w:pgSz w:w="12240" w:h="15840"/>
          <w:pgMar w:top="1440" w:right="1720" w:bottom="280" w:left="1340" w:header="720" w:footer="720" w:gutter="0"/>
          <w:cols w:space="720"/>
        </w:sectPr>
      </w:pPr>
    </w:p>
    <w:p w:rsidR="00561DF7" w:rsidRDefault="00561DF7" w:rsidP="00561DF7">
      <w:pPr>
        <w:spacing w:line="0" w:lineRule="atLeast"/>
        <w:ind w:right="20"/>
        <w:jc w:val="center"/>
        <w:rPr>
          <w:rFonts w:ascii="Arial" w:eastAsia="Arial" w:hAnsi="Arial"/>
          <w:b/>
          <w:sz w:val="36"/>
          <w:u w:val="single"/>
        </w:rPr>
      </w:pPr>
      <w:r>
        <w:rPr>
          <w:rFonts w:ascii="Arial" w:eastAsia="Arial" w:hAnsi="Arial"/>
          <w:b/>
          <w:sz w:val="36"/>
          <w:u w:val="single"/>
        </w:rPr>
        <w:lastRenderedPageBreak/>
        <w:t>1. Sumário</w:t>
      </w:r>
    </w:p>
    <w:p w:rsidR="00800802" w:rsidRPr="00561DF7" w:rsidRDefault="00800802">
      <w:pPr>
        <w:spacing w:before="9"/>
        <w:rPr>
          <w:rFonts w:ascii="Arial" w:eastAsia="Arial" w:hAnsi="Arial" w:cs="Arial"/>
          <w:b/>
          <w:bCs/>
          <w:sz w:val="49"/>
          <w:szCs w:val="49"/>
        </w:rPr>
      </w:pPr>
    </w:p>
    <w:p w:rsidR="00561DF7" w:rsidRDefault="00561DF7" w:rsidP="00561DF7">
      <w:pPr>
        <w:spacing w:line="298" w:lineRule="auto"/>
        <w:jc w:val="both"/>
        <w:rPr>
          <w:rFonts w:ascii="Arial" w:eastAsia="Arial" w:hAnsi="Arial"/>
        </w:rPr>
      </w:pPr>
      <w:r w:rsidRPr="000C1717">
        <w:rPr>
          <w:rFonts w:ascii="Arial" w:eastAsia="Arial" w:hAnsi="Arial"/>
        </w:rPr>
        <w:t xml:space="preserve">Com o advento do Bitcoin, o fundador Satoshi Nakamoto iniciou uma revolução financeira que repercutiria em todo o mercado internacional. A ramificação mais notável do surgimento do Bitcoin é sua capacidade de colocar o poder financeiro do mundo de </w:t>
      </w:r>
      <w:proofErr w:type="gramStart"/>
      <w:r w:rsidRPr="000C1717">
        <w:rPr>
          <w:rFonts w:ascii="Arial" w:eastAsia="Arial" w:hAnsi="Arial"/>
        </w:rPr>
        <w:t>volta</w:t>
      </w:r>
      <w:proofErr w:type="gramEnd"/>
      <w:r w:rsidRPr="000C1717">
        <w:rPr>
          <w:rFonts w:ascii="Arial" w:eastAsia="Arial" w:hAnsi="Arial"/>
        </w:rPr>
        <w:t xml:space="preserve"> às mãos das pessoas. Nakamoto podia ver que, se as pessoas controlassem seu próprio destino financeiro, não apenas poderiam ignorar o sistema bancário desonesto, mas essa nova forma de moeda poderia potencialmente desempenhar um papel </w:t>
      </w:r>
      <w:proofErr w:type="gramStart"/>
      <w:r w:rsidRPr="000C1717">
        <w:rPr>
          <w:rFonts w:ascii="Arial" w:eastAsia="Arial" w:hAnsi="Arial"/>
        </w:rPr>
        <w:t>na</w:t>
      </w:r>
      <w:proofErr w:type="gramEnd"/>
      <w:r w:rsidRPr="000C1717">
        <w:rPr>
          <w:rFonts w:ascii="Arial" w:eastAsia="Arial" w:hAnsi="Arial"/>
        </w:rPr>
        <w:t xml:space="preserve"> união de nosso planeta, que estava muito dilacerado e fragmentado. </w:t>
      </w:r>
      <w:proofErr w:type="gramStart"/>
      <w:r w:rsidRPr="000C1717">
        <w:rPr>
          <w:rFonts w:ascii="Arial" w:eastAsia="Arial" w:hAnsi="Arial"/>
        </w:rPr>
        <w:t>Sem</w:t>
      </w:r>
      <w:proofErr w:type="gramEnd"/>
      <w:r w:rsidRPr="000C1717">
        <w:rPr>
          <w:rFonts w:ascii="Arial" w:eastAsia="Arial" w:hAnsi="Arial"/>
        </w:rPr>
        <w:t xml:space="preserve"> governos ou bancos para nos separar; financeiramente falando, as pessoas poderiam se unir e se beneficiar mutuamente.</w:t>
      </w:r>
    </w:p>
    <w:p w:rsidR="00561DF7" w:rsidRDefault="00561DF7" w:rsidP="00561DF7">
      <w:pPr>
        <w:spacing w:line="298" w:lineRule="auto"/>
        <w:rPr>
          <w:rFonts w:ascii="Times New Roman" w:eastAsia="Times New Roman" w:hAnsi="Times New Roman"/>
        </w:rPr>
      </w:pPr>
    </w:p>
    <w:p w:rsidR="00561DF7" w:rsidRDefault="00561DF7" w:rsidP="00561DF7">
      <w:pPr>
        <w:spacing w:line="298" w:lineRule="auto"/>
        <w:jc w:val="both"/>
        <w:rPr>
          <w:rFonts w:ascii="Arial" w:eastAsia="Arial" w:hAnsi="Arial"/>
        </w:rPr>
      </w:pPr>
      <w:proofErr w:type="gramStart"/>
      <w:r w:rsidRPr="000C1717">
        <w:rPr>
          <w:rFonts w:ascii="Arial" w:eastAsia="Arial" w:hAnsi="Arial"/>
        </w:rPr>
        <w:t>Infelizmente, todos esses anos depois, as exchanges de Bitcoin e Criptomoedas continuam separadas da sociedade e divididas entre si.</w:t>
      </w:r>
      <w:proofErr w:type="gramEnd"/>
      <w:r w:rsidRPr="000C1717">
        <w:rPr>
          <w:rFonts w:ascii="Arial" w:eastAsia="Arial" w:hAnsi="Arial"/>
        </w:rPr>
        <w:t xml:space="preserve"> Quando perguntado sobre a dificuldade de entrar no mercado de criptomoedas, Rick Falkvinge, CEO da BitCoin Cash e fundador do Swedish Pirate Party declarou: “É complicado, é muito complicado. </w:t>
      </w:r>
      <w:proofErr w:type="gramStart"/>
      <w:r w:rsidRPr="000C1717">
        <w:rPr>
          <w:rFonts w:ascii="Arial" w:eastAsia="Arial" w:hAnsi="Arial"/>
        </w:rPr>
        <w:t>Não é suficientemente utilizável.</w:t>
      </w:r>
      <w:proofErr w:type="gramEnd"/>
      <w:r w:rsidRPr="000C1717">
        <w:rPr>
          <w:rFonts w:ascii="Arial" w:eastAsia="Arial" w:hAnsi="Arial"/>
        </w:rPr>
        <w:t xml:space="preserve"> </w:t>
      </w:r>
      <w:proofErr w:type="gramStart"/>
      <w:r w:rsidRPr="000C1717">
        <w:rPr>
          <w:rFonts w:ascii="Arial" w:eastAsia="Arial" w:hAnsi="Arial"/>
        </w:rPr>
        <w:t>Não é utilizável o suficiente.”</w:t>
      </w:r>
      <w:proofErr w:type="gramEnd"/>
      <w:r w:rsidRPr="000C1717">
        <w:rPr>
          <w:rFonts w:ascii="Arial" w:eastAsia="Arial" w:hAnsi="Arial"/>
        </w:rPr>
        <w:t xml:space="preserve"> A maioria das pessoas não tem uma experiência positiva ao </w:t>
      </w:r>
      <w:proofErr w:type="gramStart"/>
      <w:r w:rsidRPr="000C1717">
        <w:rPr>
          <w:rFonts w:ascii="Arial" w:eastAsia="Arial" w:hAnsi="Arial"/>
        </w:rPr>
        <w:t>usar</w:t>
      </w:r>
      <w:proofErr w:type="gramEnd"/>
      <w:r w:rsidRPr="000C1717">
        <w:rPr>
          <w:rFonts w:ascii="Arial" w:eastAsia="Arial" w:hAnsi="Arial"/>
        </w:rPr>
        <w:t xml:space="preserve"> criptomoedas, necessitando de uma curva de aprendizado. </w:t>
      </w:r>
      <w:proofErr w:type="gramStart"/>
      <w:r w:rsidRPr="000C1717">
        <w:rPr>
          <w:rFonts w:ascii="Arial" w:eastAsia="Arial" w:hAnsi="Arial"/>
        </w:rPr>
        <w:t>Infelizmente, a separação não termina aí.</w:t>
      </w:r>
      <w:proofErr w:type="gramEnd"/>
      <w:r w:rsidRPr="000C1717">
        <w:rPr>
          <w:rFonts w:ascii="Arial" w:eastAsia="Arial" w:hAnsi="Arial"/>
        </w:rPr>
        <w:t xml:space="preserve"> </w:t>
      </w:r>
      <w:proofErr w:type="gramStart"/>
      <w:r w:rsidRPr="000C1717">
        <w:rPr>
          <w:rFonts w:ascii="Arial" w:eastAsia="Arial" w:hAnsi="Arial"/>
        </w:rPr>
        <w:t>As exchanges de criptomoedas são extremamente localizadas e não são negociadas entre si.</w:t>
      </w:r>
      <w:proofErr w:type="gramEnd"/>
      <w:r w:rsidRPr="000C1717">
        <w:rPr>
          <w:rFonts w:ascii="Arial" w:eastAsia="Arial" w:hAnsi="Arial"/>
        </w:rPr>
        <w:t xml:space="preserve"> </w:t>
      </w:r>
      <w:proofErr w:type="gramStart"/>
      <w:r w:rsidRPr="000C1717">
        <w:rPr>
          <w:rFonts w:ascii="Arial" w:eastAsia="Arial" w:hAnsi="Arial"/>
        </w:rPr>
        <w:t>Embora essa prática possa ser lucrativa para as negociações, não é vantajoso para as pessoas que querem negociar entre elas e aproveitar os melhores preços.</w:t>
      </w:r>
      <w:proofErr w:type="gramEnd"/>
    </w:p>
    <w:p w:rsidR="00561DF7" w:rsidRDefault="00561DF7" w:rsidP="00561DF7">
      <w:pPr>
        <w:spacing w:line="298" w:lineRule="auto"/>
        <w:rPr>
          <w:rFonts w:ascii="Times New Roman" w:eastAsia="Times New Roman" w:hAnsi="Times New Roman"/>
        </w:rPr>
      </w:pPr>
    </w:p>
    <w:p w:rsidR="00561DF7" w:rsidRPr="000C1717" w:rsidRDefault="00561DF7" w:rsidP="00561DF7">
      <w:pPr>
        <w:spacing w:line="298" w:lineRule="auto"/>
        <w:jc w:val="both"/>
        <w:rPr>
          <w:rFonts w:ascii="Arial" w:eastAsia="Times New Roman" w:hAnsi="Arial" w:cs="Arial"/>
        </w:rPr>
      </w:pPr>
      <w:proofErr w:type="gramStart"/>
      <w:r w:rsidRPr="00433F99">
        <w:rPr>
          <w:rFonts w:ascii="Arial" w:eastAsia="Times New Roman" w:hAnsi="Arial" w:cs="Arial"/>
          <w:b/>
        </w:rPr>
        <w:t>A</w:t>
      </w:r>
      <w:proofErr w:type="gramEnd"/>
      <w:r w:rsidRPr="00433F99">
        <w:rPr>
          <w:rFonts w:ascii="Arial" w:eastAsia="Times New Roman" w:hAnsi="Arial" w:cs="Arial"/>
          <w:b/>
        </w:rPr>
        <w:t xml:space="preserve"> eliminação da separação</w:t>
      </w:r>
      <w:r w:rsidRPr="000C1717">
        <w:rPr>
          <w:rFonts w:ascii="Arial" w:eastAsia="Times New Roman" w:hAnsi="Arial" w:cs="Arial"/>
        </w:rPr>
        <w:t xml:space="preserve"> é o objetivo do BitCoinage. </w:t>
      </w:r>
      <w:proofErr w:type="gramStart"/>
      <w:r w:rsidRPr="000C1717">
        <w:rPr>
          <w:rFonts w:ascii="Arial" w:eastAsia="Times New Roman" w:hAnsi="Arial" w:cs="Arial"/>
        </w:rPr>
        <w:t>Vamos criar um novo setor nas Criptomoedas.</w:t>
      </w:r>
      <w:proofErr w:type="gramEnd"/>
      <w:r w:rsidRPr="000C1717">
        <w:rPr>
          <w:rFonts w:ascii="Arial" w:eastAsia="Times New Roman" w:hAnsi="Arial" w:cs="Arial"/>
        </w:rPr>
        <w:t xml:space="preserve"> </w:t>
      </w:r>
      <w:proofErr w:type="gramStart"/>
      <w:r w:rsidRPr="000C1717">
        <w:rPr>
          <w:rFonts w:ascii="Arial" w:eastAsia="Times New Roman" w:hAnsi="Arial" w:cs="Arial"/>
        </w:rPr>
        <w:t>Um que existe entre o sistema bancário centralizado e o mundo descentralizado das Criptomoedas.</w:t>
      </w:r>
      <w:proofErr w:type="gramEnd"/>
      <w:r w:rsidRPr="000C1717">
        <w:rPr>
          <w:rFonts w:ascii="Arial" w:eastAsia="Times New Roman" w:hAnsi="Arial" w:cs="Arial"/>
        </w:rPr>
        <w:t xml:space="preserve"> Uma área híbrida onde as pessoas que são novas em Criptomoeda podem ter </w:t>
      </w:r>
      <w:proofErr w:type="gramStart"/>
      <w:r w:rsidRPr="000C1717">
        <w:rPr>
          <w:rFonts w:ascii="Arial" w:eastAsia="Times New Roman" w:hAnsi="Arial" w:cs="Arial"/>
        </w:rPr>
        <w:t>paz</w:t>
      </w:r>
      <w:proofErr w:type="gramEnd"/>
      <w:r w:rsidRPr="000C1717">
        <w:rPr>
          <w:rFonts w:ascii="Arial" w:eastAsia="Times New Roman" w:hAnsi="Arial" w:cs="Arial"/>
        </w:rPr>
        <w:t xml:space="preserve"> de espírito, enquanto desfrutam de liberdade financeira do sistema bancário. </w:t>
      </w:r>
      <w:r w:rsidRPr="00C45FC3">
        <w:rPr>
          <w:rFonts w:ascii="Arial" w:eastAsia="Times New Roman" w:hAnsi="Arial" w:cs="Arial"/>
          <w:b/>
        </w:rPr>
        <w:t>Tornaremos mais fác</w:t>
      </w:r>
      <w:r>
        <w:rPr>
          <w:rFonts w:ascii="Arial" w:eastAsia="Times New Roman" w:hAnsi="Arial"/>
          <w:b/>
        </w:rPr>
        <w:t>il para as pessoas ingressar</w:t>
      </w:r>
      <w:r w:rsidRPr="00C45FC3">
        <w:rPr>
          <w:rFonts w:ascii="Arial" w:eastAsia="Times New Roman" w:hAnsi="Arial" w:cs="Arial"/>
          <w:b/>
        </w:rPr>
        <w:t xml:space="preserve"> nas Criptomoedas e criar a primeira exchange que pode negociar através de plataformas</w:t>
      </w:r>
      <w:r>
        <w:rPr>
          <w:rFonts w:ascii="Arial" w:eastAsia="Times New Roman" w:hAnsi="Arial"/>
          <w:b/>
        </w:rPr>
        <w:t>,</w:t>
      </w:r>
      <w:r w:rsidRPr="00C45FC3">
        <w:rPr>
          <w:rFonts w:ascii="Arial" w:eastAsia="Times New Roman" w:hAnsi="Arial" w:cs="Arial"/>
          <w:b/>
        </w:rPr>
        <w:t xml:space="preserve"> usando algo chamado negociação de arbitragem.</w:t>
      </w:r>
    </w:p>
    <w:p w:rsidR="00561DF7" w:rsidRDefault="00561DF7" w:rsidP="00561DF7">
      <w:pPr>
        <w:spacing w:line="298" w:lineRule="auto"/>
        <w:rPr>
          <w:rFonts w:ascii="Times New Roman" w:eastAsia="Times New Roman" w:hAnsi="Times New Roman"/>
        </w:rPr>
      </w:pPr>
    </w:p>
    <w:p w:rsidR="00561DF7" w:rsidRDefault="00561DF7" w:rsidP="00561DF7">
      <w:pPr>
        <w:spacing w:line="298" w:lineRule="auto"/>
        <w:jc w:val="both"/>
        <w:rPr>
          <w:rFonts w:ascii="Arial" w:eastAsia="Arial" w:hAnsi="Arial"/>
        </w:rPr>
      </w:pPr>
      <w:r w:rsidRPr="00C45FC3">
        <w:rPr>
          <w:rFonts w:ascii="Arial" w:eastAsia="Arial" w:hAnsi="Arial"/>
        </w:rPr>
        <w:t xml:space="preserve">BitCoinage é a próxima revolução necessária para colocar o poder financeiro do mundo de </w:t>
      </w:r>
      <w:proofErr w:type="gramStart"/>
      <w:r w:rsidRPr="00C45FC3">
        <w:rPr>
          <w:rFonts w:ascii="Arial" w:eastAsia="Arial" w:hAnsi="Arial"/>
        </w:rPr>
        <w:t>volta</w:t>
      </w:r>
      <w:proofErr w:type="gramEnd"/>
      <w:r w:rsidRPr="00C45FC3">
        <w:rPr>
          <w:rFonts w:ascii="Arial" w:eastAsia="Arial" w:hAnsi="Arial"/>
        </w:rPr>
        <w:t xml:space="preserve"> às mãos das pessoas. Neste white paper, abordaremos o essencial deste novo setor, bem </w:t>
      </w:r>
      <w:proofErr w:type="gramStart"/>
      <w:r w:rsidRPr="00C45FC3">
        <w:rPr>
          <w:rFonts w:ascii="Arial" w:eastAsia="Arial" w:hAnsi="Arial"/>
        </w:rPr>
        <w:t>como</w:t>
      </w:r>
      <w:proofErr w:type="gramEnd"/>
      <w:r w:rsidRPr="00C45FC3">
        <w:rPr>
          <w:rFonts w:ascii="Arial" w:eastAsia="Arial" w:hAnsi="Arial"/>
        </w:rPr>
        <w:t xml:space="preserve"> a arquitetura de nossa nova e inovadora Exchange de Arbitragem. Também vamos dar uma olhada no nosso roteiro para </w:t>
      </w:r>
      <w:proofErr w:type="gramStart"/>
      <w:r w:rsidRPr="00C45FC3">
        <w:rPr>
          <w:rFonts w:ascii="Arial" w:eastAsia="Arial" w:hAnsi="Arial"/>
        </w:rPr>
        <w:t>a</w:t>
      </w:r>
      <w:proofErr w:type="gramEnd"/>
      <w:r w:rsidRPr="00C45FC3">
        <w:rPr>
          <w:rFonts w:ascii="Arial" w:eastAsia="Arial" w:hAnsi="Arial"/>
        </w:rPr>
        <w:t xml:space="preserve"> evolução desta área híbrida radical e examinar os potenciais benefícios macroeconômicos oferecidos</w:t>
      </w:r>
      <w:r>
        <w:rPr>
          <w:rFonts w:ascii="Arial" w:eastAsia="Arial" w:hAnsi="Arial"/>
        </w:rPr>
        <w:t xml:space="preserve"> por esses conceitos inovadores.</w:t>
      </w:r>
    </w:p>
    <w:p w:rsidR="00800802" w:rsidRPr="00561DF7" w:rsidRDefault="00800802">
      <w:pPr>
        <w:spacing w:line="284" w:lineRule="auto"/>
        <w:jc w:val="both"/>
        <w:rPr>
          <w:rFonts w:ascii="Arial" w:hAnsi="Arial" w:cs="Arial"/>
        </w:rPr>
        <w:sectPr w:rsidR="00800802" w:rsidRPr="00561DF7">
          <w:pgSz w:w="12240" w:h="15840"/>
          <w:pgMar w:top="1420" w:right="1340" w:bottom="280" w:left="1340" w:header="720" w:footer="720" w:gutter="0"/>
          <w:cols w:space="720"/>
        </w:sectPr>
      </w:pPr>
    </w:p>
    <w:p w:rsidR="00561DF7" w:rsidRDefault="00561DF7" w:rsidP="00561DF7">
      <w:pPr>
        <w:spacing w:line="0" w:lineRule="atLeast"/>
        <w:ind w:right="20"/>
        <w:jc w:val="center"/>
        <w:rPr>
          <w:rFonts w:ascii="Arial" w:eastAsia="Arial" w:hAnsi="Arial"/>
          <w:b/>
          <w:sz w:val="36"/>
          <w:u w:val="single"/>
        </w:rPr>
      </w:pPr>
      <w:r>
        <w:rPr>
          <w:rFonts w:ascii="Arial" w:eastAsia="Arial" w:hAnsi="Arial"/>
          <w:b/>
          <w:sz w:val="36"/>
          <w:u w:val="single"/>
        </w:rPr>
        <w:lastRenderedPageBreak/>
        <w:t>2. Introdução</w:t>
      </w:r>
    </w:p>
    <w:p w:rsidR="00800802" w:rsidRPr="00561DF7" w:rsidRDefault="00800802">
      <w:pPr>
        <w:spacing w:before="1"/>
        <w:rPr>
          <w:rFonts w:ascii="Arial" w:eastAsia="Arial" w:hAnsi="Arial" w:cs="Arial"/>
          <w:b/>
          <w:bCs/>
          <w:sz w:val="50"/>
          <w:szCs w:val="50"/>
        </w:rPr>
      </w:pPr>
    </w:p>
    <w:p w:rsidR="00561DF7" w:rsidRDefault="00561DF7" w:rsidP="00561DF7">
      <w:pPr>
        <w:spacing w:line="0" w:lineRule="atLeast"/>
        <w:rPr>
          <w:rFonts w:ascii="Arial" w:eastAsia="Arial" w:hAnsi="Arial"/>
          <w:b/>
          <w:sz w:val="28"/>
        </w:rPr>
      </w:pPr>
      <w:r>
        <w:rPr>
          <w:rFonts w:ascii="Arial" w:eastAsia="Arial" w:hAnsi="Arial"/>
          <w:b/>
          <w:sz w:val="28"/>
        </w:rPr>
        <w:t xml:space="preserve">2.1 </w:t>
      </w:r>
      <w:r w:rsidRPr="001D6486">
        <w:rPr>
          <w:rFonts w:ascii="Arial" w:eastAsia="Arial" w:hAnsi="Arial"/>
          <w:b/>
          <w:sz w:val="28"/>
          <w:szCs w:val="28"/>
        </w:rPr>
        <w:t>Nossa Missão: Segurança e Familiaridade</w:t>
      </w:r>
    </w:p>
    <w:p w:rsidR="00561DF7" w:rsidRDefault="00561DF7" w:rsidP="00561DF7">
      <w:pPr>
        <w:jc w:val="both"/>
        <w:rPr>
          <w:rFonts w:ascii="Times New Roman" w:eastAsia="Times New Roman" w:hAnsi="Times New Roman"/>
        </w:rPr>
      </w:pPr>
    </w:p>
    <w:p w:rsidR="00561DF7" w:rsidRDefault="00561DF7" w:rsidP="00561DF7">
      <w:pPr>
        <w:jc w:val="both"/>
        <w:rPr>
          <w:rFonts w:ascii="Times New Roman" w:eastAsia="Times New Roman" w:hAnsi="Times New Roman"/>
        </w:rPr>
      </w:pPr>
      <w:r w:rsidRPr="00C45FC3">
        <w:rPr>
          <w:rFonts w:ascii="Arial" w:eastAsia="Arial" w:hAnsi="Arial"/>
        </w:rPr>
        <w:t xml:space="preserve">Simplificando, BitCoinage é um novo setor dentro das Criptomoedas, abrangendo três empresas independentes, cada uma existente para superar </w:t>
      </w:r>
      <w:proofErr w:type="gramStart"/>
      <w:r w:rsidRPr="00C45FC3">
        <w:rPr>
          <w:rFonts w:ascii="Arial" w:eastAsia="Arial" w:hAnsi="Arial"/>
        </w:rPr>
        <w:t>a</w:t>
      </w:r>
      <w:proofErr w:type="gramEnd"/>
      <w:r w:rsidRPr="00C45FC3">
        <w:rPr>
          <w:rFonts w:ascii="Arial" w:eastAsia="Arial" w:hAnsi="Arial"/>
        </w:rPr>
        <w:t xml:space="preserve"> experiência atual novos e já existentes usuários de Criptomoedas.</w:t>
      </w:r>
    </w:p>
    <w:p w:rsidR="00561DF7" w:rsidRDefault="00561DF7" w:rsidP="00561DF7">
      <w:pPr>
        <w:jc w:val="center"/>
        <w:rPr>
          <w:rFonts w:ascii="Times New Roman" w:eastAsia="Times New Roman" w:hAnsi="Times New Roman"/>
        </w:rPr>
      </w:pPr>
      <w:r>
        <w:rPr>
          <w:noProof/>
          <w:lang w:val="pt-BR" w:eastAsia="pt-BR"/>
        </w:rPr>
        <w:drawing>
          <wp:inline distT="0" distB="0" distL="0" distR="0">
            <wp:extent cx="5562600" cy="2047875"/>
            <wp:effectExtent l="19050" t="0" r="0" b="0"/>
            <wp:docPr id="115" name="Imagem 115" descr="C:\Users\hp\Documents\cc\Bounties\bitcoinage.io\WHITE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hp\Documents\cc\Bounties\bitcoinage.io\WHITEPAPER\01.png"/>
                    <pic:cNvPicPr>
                      <a:picLocks noChangeAspect="1" noChangeArrowheads="1"/>
                    </pic:cNvPicPr>
                  </pic:nvPicPr>
                  <pic:blipFill>
                    <a:blip r:embed="rId7" cstate="print"/>
                    <a:srcRect/>
                    <a:stretch>
                      <a:fillRect/>
                    </a:stretch>
                  </pic:blipFill>
                  <pic:spPr bwMode="auto">
                    <a:xfrm>
                      <a:off x="0" y="0"/>
                      <a:ext cx="5562600" cy="2047875"/>
                    </a:xfrm>
                    <a:prstGeom prst="rect">
                      <a:avLst/>
                    </a:prstGeom>
                    <a:noFill/>
                    <a:ln w="9525">
                      <a:noFill/>
                      <a:miter lim="800000"/>
                      <a:headEnd/>
                      <a:tailEnd/>
                    </a:ln>
                  </pic:spPr>
                </pic:pic>
              </a:graphicData>
            </a:graphic>
          </wp:inline>
        </w:drawing>
      </w:r>
    </w:p>
    <w:p w:rsidR="00561DF7" w:rsidRDefault="00561DF7" w:rsidP="00561DF7">
      <w:pPr>
        <w:spacing w:line="298" w:lineRule="auto"/>
        <w:jc w:val="both"/>
        <w:rPr>
          <w:rFonts w:ascii="Arial" w:eastAsia="Arial" w:hAnsi="Arial"/>
        </w:rPr>
      </w:pPr>
      <w:r w:rsidRPr="001D6486">
        <w:rPr>
          <w:rFonts w:ascii="Arial" w:eastAsia="Arial" w:hAnsi="Arial"/>
        </w:rPr>
        <w:t xml:space="preserve">Nosso objetivo é fornecer a segurança e familiaridade do antigo sistema bancário, juntamente com </w:t>
      </w:r>
      <w:proofErr w:type="gramStart"/>
      <w:r w:rsidRPr="001D6486">
        <w:rPr>
          <w:rFonts w:ascii="Arial" w:eastAsia="Arial" w:hAnsi="Arial"/>
        </w:rPr>
        <w:t>a</w:t>
      </w:r>
      <w:proofErr w:type="gramEnd"/>
      <w:r w:rsidRPr="001D6486">
        <w:rPr>
          <w:rFonts w:ascii="Arial" w:eastAsia="Arial" w:hAnsi="Arial"/>
        </w:rPr>
        <w:t xml:space="preserve"> independência e liberdade da Criptomoeda. Nós forneceremos isso através de nossa interface de usuário intuitiva (U.I.), juntamente com um novo padrão em sistemas de atendimento ao cliente. </w:t>
      </w:r>
      <w:proofErr w:type="gramStart"/>
      <w:r w:rsidRPr="001D6486">
        <w:rPr>
          <w:rFonts w:ascii="Arial" w:eastAsia="Arial" w:hAnsi="Arial"/>
        </w:rPr>
        <w:t>Esses sistemas se concentrarão no cliente, não importando o tamanho de seus negócios.</w:t>
      </w:r>
      <w:proofErr w:type="gramEnd"/>
      <w:r w:rsidRPr="001D6486">
        <w:rPr>
          <w:rFonts w:ascii="Arial" w:eastAsia="Arial" w:hAnsi="Arial"/>
        </w:rPr>
        <w:t xml:space="preserve"> Os clientes podem interagir com os representantes por meio de chat ao vivo, e-mail ou telefone, todos projetados para fornecer resoluções rápidas e significativas.</w:t>
      </w:r>
    </w:p>
    <w:p w:rsidR="00561DF7" w:rsidRDefault="00561DF7" w:rsidP="00561DF7">
      <w:pPr>
        <w:spacing w:line="253" w:lineRule="exact"/>
        <w:rPr>
          <w:rFonts w:ascii="Times New Roman" w:eastAsia="Times New Roman" w:hAnsi="Times New Roman"/>
        </w:rPr>
      </w:pPr>
    </w:p>
    <w:p w:rsidR="00561DF7" w:rsidRDefault="00561DF7" w:rsidP="00561DF7">
      <w:pPr>
        <w:spacing w:line="298" w:lineRule="auto"/>
        <w:jc w:val="both"/>
        <w:rPr>
          <w:rFonts w:ascii="Arial" w:eastAsia="Arial" w:hAnsi="Arial"/>
        </w:rPr>
      </w:pPr>
      <w:proofErr w:type="gramStart"/>
      <w:r w:rsidRPr="001D6486">
        <w:rPr>
          <w:rFonts w:ascii="Arial" w:eastAsia="Arial" w:hAnsi="Arial"/>
        </w:rPr>
        <w:t>Essas metas serão ainda mais percebidas pelo lançamento progressivo de várias empresas baseadas em blockchain.</w:t>
      </w:r>
      <w:proofErr w:type="gramEnd"/>
      <w:r w:rsidRPr="001D6486">
        <w:rPr>
          <w:rFonts w:ascii="Arial" w:eastAsia="Arial" w:hAnsi="Arial"/>
        </w:rPr>
        <w:t xml:space="preserve"> Essas empresas serão construídas com descentralização de arquitetura, </w:t>
      </w:r>
      <w:proofErr w:type="gramStart"/>
      <w:r w:rsidRPr="001D6486">
        <w:rPr>
          <w:rFonts w:ascii="Arial" w:eastAsia="Arial" w:hAnsi="Arial"/>
        </w:rPr>
        <w:t>mas</w:t>
      </w:r>
      <w:proofErr w:type="gramEnd"/>
      <w:r w:rsidRPr="001D6486">
        <w:rPr>
          <w:rFonts w:ascii="Arial" w:eastAsia="Arial" w:hAnsi="Arial"/>
        </w:rPr>
        <w:t xml:space="preserve"> permanecerão interligadas à BitCoinage, a fim de fornecer serviços coesivos e personalizados ao cliente.</w:t>
      </w:r>
    </w:p>
    <w:p w:rsidR="00561DF7" w:rsidRDefault="00561DF7" w:rsidP="00561DF7">
      <w:pPr>
        <w:spacing w:line="237" w:lineRule="exact"/>
        <w:rPr>
          <w:rFonts w:ascii="Times New Roman" w:eastAsia="Times New Roman" w:hAnsi="Times New Roman"/>
        </w:rPr>
      </w:pPr>
    </w:p>
    <w:p w:rsidR="00561DF7" w:rsidRDefault="00561DF7" w:rsidP="00561DF7">
      <w:pPr>
        <w:spacing w:line="0" w:lineRule="atLeast"/>
        <w:rPr>
          <w:rFonts w:ascii="Arial" w:eastAsia="Arial" w:hAnsi="Arial"/>
          <w:b/>
          <w:sz w:val="28"/>
        </w:rPr>
      </w:pPr>
      <w:r>
        <w:rPr>
          <w:rFonts w:ascii="Arial" w:eastAsia="Arial" w:hAnsi="Arial"/>
          <w:b/>
          <w:sz w:val="28"/>
        </w:rPr>
        <w:t xml:space="preserve">2.2 </w:t>
      </w:r>
      <w:r w:rsidRPr="001D6486">
        <w:rPr>
          <w:rFonts w:ascii="Arial" w:eastAsia="Arial" w:hAnsi="Arial"/>
          <w:b/>
          <w:sz w:val="28"/>
          <w:szCs w:val="28"/>
        </w:rPr>
        <w:t>Bitcoinage Será Compost</w:t>
      </w:r>
      <w:r w:rsidR="00E32033">
        <w:rPr>
          <w:rFonts w:ascii="Arial" w:eastAsia="Arial" w:hAnsi="Arial"/>
          <w:b/>
          <w:sz w:val="28"/>
          <w:szCs w:val="28"/>
        </w:rPr>
        <w:t>a</w:t>
      </w:r>
      <w:r w:rsidRPr="001D6486">
        <w:rPr>
          <w:rFonts w:ascii="Arial" w:eastAsia="Arial" w:hAnsi="Arial"/>
          <w:b/>
          <w:sz w:val="28"/>
          <w:szCs w:val="28"/>
        </w:rPr>
        <w:t xml:space="preserve"> Por Três Empresas Independentes</w:t>
      </w:r>
    </w:p>
    <w:p w:rsidR="00561DF7" w:rsidRDefault="00561DF7" w:rsidP="00561DF7">
      <w:pPr>
        <w:spacing w:line="298" w:lineRule="auto"/>
        <w:rPr>
          <w:rFonts w:ascii="Times New Roman" w:eastAsia="Times New Roman" w:hAnsi="Times New Roman"/>
        </w:rPr>
      </w:pPr>
    </w:p>
    <w:p w:rsidR="00561DF7" w:rsidRPr="001D6486" w:rsidRDefault="00561DF7" w:rsidP="00561DF7">
      <w:pPr>
        <w:tabs>
          <w:tab w:val="left" w:pos="240"/>
        </w:tabs>
        <w:spacing w:line="298" w:lineRule="auto"/>
        <w:ind w:left="240" w:hanging="240"/>
        <w:rPr>
          <w:rFonts w:ascii="Arial" w:eastAsia="Arial" w:hAnsi="Arial"/>
        </w:rPr>
      </w:pPr>
      <w:r w:rsidRPr="001D6486">
        <w:rPr>
          <w:rFonts w:ascii="Arial" w:eastAsia="Arial" w:hAnsi="Arial"/>
        </w:rPr>
        <w:t xml:space="preserve">1. A Primeira Exchange </w:t>
      </w:r>
      <w:r w:rsidR="00FC7505">
        <w:rPr>
          <w:rFonts w:ascii="Arial" w:eastAsia="Arial" w:hAnsi="Arial"/>
        </w:rPr>
        <w:t>de</w:t>
      </w:r>
      <w:r w:rsidRPr="001D6486">
        <w:rPr>
          <w:rFonts w:ascii="Arial" w:eastAsia="Arial" w:hAnsi="Arial"/>
        </w:rPr>
        <w:t xml:space="preserve"> Arbitragem </w:t>
      </w:r>
      <w:r>
        <w:rPr>
          <w:rFonts w:ascii="Arial" w:eastAsia="Arial" w:hAnsi="Arial"/>
        </w:rPr>
        <w:t>d</w:t>
      </w:r>
      <w:r w:rsidRPr="001D6486">
        <w:rPr>
          <w:rFonts w:ascii="Arial" w:eastAsia="Arial" w:hAnsi="Arial"/>
        </w:rPr>
        <w:t xml:space="preserve">e Criptomoedas </w:t>
      </w:r>
    </w:p>
    <w:p w:rsidR="00561DF7" w:rsidRPr="001D6486" w:rsidRDefault="00561DF7" w:rsidP="00561DF7">
      <w:pPr>
        <w:tabs>
          <w:tab w:val="left" w:pos="240"/>
        </w:tabs>
        <w:spacing w:line="298" w:lineRule="auto"/>
        <w:ind w:left="240" w:hanging="240"/>
        <w:rPr>
          <w:rFonts w:ascii="Arial" w:eastAsia="Arial" w:hAnsi="Arial"/>
        </w:rPr>
      </w:pPr>
      <w:r w:rsidRPr="001D6486">
        <w:rPr>
          <w:rFonts w:ascii="Arial" w:eastAsia="Arial" w:hAnsi="Arial"/>
        </w:rPr>
        <w:t xml:space="preserve">2. Um Portal Educacional </w:t>
      </w:r>
      <w:r>
        <w:rPr>
          <w:rFonts w:ascii="Arial" w:eastAsia="Arial" w:hAnsi="Arial"/>
        </w:rPr>
        <w:t>d</w:t>
      </w:r>
      <w:r w:rsidRPr="001D6486">
        <w:rPr>
          <w:rFonts w:ascii="Arial" w:eastAsia="Arial" w:hAnsi="Arial"/>
        </w:rPr>
        <w:t>e Criptomoedas Abrangente</w:t>
      </w:r>
    </w:p>
    <w:p w:rsidR="00800802" w:rsidRPr="00561DF7" w:rsidRDefault="00561DF7" w:rsidP="00561DF7">
      <w:pPr>
        <w:rPr>
          <w:rFonts w:ascii="Arial" w:hAnsi="Arial" w:cs="Arial"/>
        </w:rPr>
        <w:sectPr w:rsidR="00800802" w:rsidRPr="00561DF7">
          <w:pgSz w:w="12240" w:h="15840"/>
          <w:pgMar w:top="1420" w:right="1300" w:bottom="280" w:left="1320" w:header="720" w:footer="720" w:gutter="0"/>
          <w:cols w:space="720"/>
        </w:sectPr>
      </w:pPr>
      <w:r w:rsidRPr="001D6486">
        <w:rPr>
          <w:rFonts w:ascii="Arial" w:eastAsia="Arial" w:hAnsi="Arial"/>
        </w:rPr>
        <w:t xml:space="preserve">3. Uma Empresa </w:t>
      </w:r>
      <w:r>
        <w:rPr>
          <w:rFonts w:ascii="Arial" w:eastAsia="Arial" w:hAnsi="Arial"/>
        </w:rPr>
        <w:t>d</w:t>
      </w:r>
      <w:r w:rsidRPr="001D6486">
        <w:rPr>
          <w:rFonts w:ascii="Arial" w:eastAsia="Arial" w:hAnsi="Arial"/>
        </w:rPr>
        <w:t xml:space="preserve">e Seguros </w:t>
      </w:r>
      <w:r>
        <w:rPr>
          <w:rFonts w:ascii="Arial" w:eastAsia="Arial" w:hAnsi="Arial"/>
        </w:rPr>
        <w:t>d</w:t>
      </w:r>
      <w:r w:rsidRPr="001D6486">
        <w:rPr>
          <w:rFonts w:ascii="Arial" w:eastAsia="Arial" w:hAnsi="Arial"/>
        </w:rPr>
        <w:t>e Criptomoedas Inovadora</w:t>
      </w:r>
    </w:p>
    <w:p w:rsidR="00561DF7" w:rsidRPr="00961C0E" w:rsidRDefault="00561DF7" w:rsidP="00561DF7">
      <w:pPr>
        <w:spacing w:line="0" w:lineRule="atLeast"/>
        <w:rPr>
          <w:rFonts w:ascii="Arial" w:eastAsia="Arial" w:hAnsi="Arial"/>
          <w:b/>
          <w:sz w:val="28"/>
          <w:szCs w:val="28"/>
        </w:rPr>
      </w:pPr>
      <w:r>
        <w:rPr>
          <w:rFonts w:ascii="Arial" w:eastAsia="Arial" w:hAnsi="Arial"/>
          <w:b/>
          <w:sz w:val="28"/>
        </w:rPr>
        <w:lastRenderedPageBreak/>
        <w:t xml:space="preserve">2.3 </w:t>
      </w:r>
      <w:r w:rsidRPr="00961C0E">
        <w:rPr>
          <w:rFonts w:ascii="Arial" w:eastAsia="Arial" w:hAnsi="Arial"/>
          <w:b/>
          <w:sz w:val="28"/>
          <w:szCs w:val="28"/>
        </w:rPr>
        <w:t xml:space="preserve">Três Chaves Para Adoção Generalizada </w:t>
      </w:r>
      <w:r w:rsidR="00C10420">
        <w:rPr>
          <w:rFonts w:ascii="Arial" w:eastAsia="Arial" w:hAnsi="Arial"/>
          <w:b/>
          <w:sz w:val="28"/>
          <w:szCs w:val="28"/>
        </w:rPr>
        <w:t>das</w:t>
      </w:r>
      <w:r w:rsidRPr="00961C0E">
        <w:rPr>
          <w:rFonts w:ascii="Arial" w:eastAsia="Arial" w:hAnsi="Arial"/>
          <w:b/>
          <w:sz w:val="28"/>
          <w:szCs w:val="28"/>
        </w:rPr>
        <w:t xml:space="preserve"> Criptomoeda</w:t>
      </w:r>
      <w:r w:rsidR="00C10420">
        <w:rPr>
          <w:rFonts w:ascii="Arial" w:eastAsia="Arial" w:hAnsi="Arial"/>
          <w:b/>
          <w:sz w:val="28"/>
          <w:szCs w:val="28"/>
        </w:rPr>
        <w:t>s</w:t>
      </w:r>
    </w:p>
    <w:p w:rsidR="00561DF7" w:rsidRDefault="00561DF7" w:rsidP="00561DF7">
      <w:pPr>
        <w:spacing w:line="352" w:lineRule="exact"/>
        <w:rPr>
          <w:rFonts w:ascii="Times New Roman" w:eastAsia="Times New Roman" w:hAnsi="Times New Roman"/>
        </w:rPr>
      </w:pPr>
    </w:p>
    <w:p w:rsidR="00561DF7" w:rsidRPr="000D320A" w:rsidRDefault="00561DF7" w:rsidP="00561DF7">
      <w:pPr>
        <w:spacing w:line="298" w:lineRule="auto"/>
        <w:rPr>
          <w:rFonts w:ascii="Arial" w:eastAsia="Arial" w:hAnsi="Arial"/>
          <w:b/>
        </w:rPr>
      </w:pPr>
      <w:proofErr w:type="gramStart"/>
      <w:r>
        <w:rPr>
          <w:rFonts w:ascii="Arial" w:eastAsia="Arial" w:hAnsi="Arial"/>
          <w:b/>
        </w:rPr>
        <w:t xml:space="preserve">1. </w:t>
      </w:r>
      <w:r w:rsidRPr="000D320A">
        <w:rPr>
          <w:rFonts w:ascii="Arial" w:eastAsia="Arial" w:hAnsi="Arial"/>
          <w:b/>
        </w:rPr>
        <w:t>A</w:t>
      </w:r>
      <w:proofErr w:type="gramEnd"/>
      <w:r w:rsidRPr="000D320A">
        <w:rPr>
          <w:rFonts w:ascii="Arial" w:eastAsia="Arial" w:hAnsi="Arial"/>
          <w:b/>
        </w:rPr>
        <w:t xml:space="preserve"> Exchange </w:t>
      </w:r>
      <w:r w:rsidR="00FC7505">
        <w:rPr>
          <w:rFonts w:ascii="Arial" w:eastAsia="Arial" w:hAnsi="Arial"/>
          <w:b/>
        </w:rPr>
        <w:t>de</w:t>
      </w:r>
      <w:r w:rsidRPr="000D320A">
        <w:rPr>
          <w:rFonts w:ascii="Arial" w:eastAsia="Arial" w:hAnsi="Arial"/>
          <w:b/>
        </w:rPr>
        <w:t xml:space="preserve"> Arbitragem </w:t>
      </w:r>
      <w:r w:rsidR="00C10420">
        <w:rPr>
          <w:rFonts w:ascii="Arial" w:eastAsia="Arial" w:hAnsi="Arial"/>
          <w:b/>
        </w:rPr>
        <w:t>d</w:t>
      </w:r>
      <w:r w:rsidRPr="000D320A">
        <w:rPr>
          <w:rFonts w:ascii="Arial" w:eastAsia="Arial" w:hAnsi="Arial"/>
          <w:b/>
        </w:rPr>
        <w:t>e Criptomoedas</w:t>
      </w:r>
      <w:r>
        <w:rPr>
          <w:rFonts w:ascii="Arial" w:eastAsia="Arial" w:hAnsi="Arial"/>
          <w:b/>
        </w:rPr>
        <w:t>:</w:t>
      </w:r>
    </w:p>
    <w:p w:rsidR="00561DF7" w:rsidRPr="000D320A" w:rsidRDefault="00561DF7" w:rsidP="00561DF7">
      <w:pPr>
        <w:spacing w:before="120" w:after="120" w:line="298" w:lineRule="auto"/>
        <w:rPr>
          <w:rFonts w:ascii="Arial" w:eastAsia="Arial" w:hAnsi="Arial"/>
          <w:i/>
        </w:rPr>
      </w:pPr>
      <w:r>
        <w:rPr>
          <w:rFonts w:ascii="Arial" w:eastAsia="Arial" w:hAnsi="Arial"/>
          <w:i/>
        </w:rPr>
        <w:t>BitCoinage is introducing the next generation of Exchange platforms.</w:t>
      </w:r>
    </w:p>
    <w:p w:rsidR="00561DF7" w:rsidRDefault="00561DF7" w:rsidP="00561DF7">
      <w:pPr>
        <w:spacing w:line="298" w:lineRule="auto"/>
        <w:rPr>
          <w:rFonts w:ascii="Times New Roman" w:eastAsia="Times New Roman" w:hAnsi="Times New Roman"/>
        </w:rPr>
      </w:pPr>
      <w:r w:rsidRPr="000D320A">
        <w:rPr>
          <w:rFonts w:ascii="Arial" w:eastAsia="Arial" w:hAnsi="Arial"/>
        </w:rPr>
        <w:t>Nossa plataforma é "super conectada"</w:t>
      </w:r>
    </w:p>
    <w:p w:rsidR="00561DF7" w:rsidRDefault="00561DF7" w:rsidP="00561DF7">
      <w:pPr>
        <w:tabs>
          <w:tab w:val="left" w:pos="0"/>
        </w:tabs>
        <w:spacing w:line="298" w:lineRule="auto"/>
        <w:rPr>
          <w:rFonts w:ascii="Arial" w:eastAsia="Arial" w:hAnsi="Arial"/>
        </w:rPr>
      </w:pPr>
      <w:r>
        <w:rPr>
          <w:rFonts w:ascii="Arial" w:eastAsia="Arial" w:hAnsi="Arial"/>
        </w:rPr>
        <w:t xml:space="preserve">- </w:t>
      </w:r>
      <w:r w:rsidRPr="000D320A">
        <w:rPr>
          <w:rFonts w:ascii="Arial" w:eastAsia="Arial" w:hAnsi="Arial"/>
        </w:rPr>
        <w:t>Super porque é capaz de negociar em todas as outras exchanges através da nossa tecnologia de arbitragem.</w:t>
      </w:r>
    </w:p>
    <w:p w:rsidR="00561DF7" w:rsidRDefault="00561DF7" w:rsidP="00561DF7">
      <w:pPr>
        <w:spacing w:line="298" w:lineRule="auto"/>
        <w:rPr>
          <w:rFonts w:ascii="Arial" w:eastAsia="Arial" w:hAnsi="Arial"/>
        </w:rPr>
      </w:pPr>
      <w:r w:rsidRPr="000D320A">
        <w:rPr>
          <w:rFonts w:ascii="Arial" w:eastAsia="Arial" w:hAnsi="Arial"/>
        </w:rPr>
        <w:t xml:space="preserve">- Conectado porque é bastante fácil para uma pessoa não-técnica operar e </w:t>
      </w:r>
      <w:proofErr w:type="gramStart"/>
      <w:r w:rsidRPr="000D320A">
        <w:rPr>
          <w:rFonts w:ascii="Arial" w:eastAsia="Arial" w:hAnsi="Arial"/>
        </w:rPr>
        <w:t>usar</w:t>
      </w:r>
      <w:proofErr w:type="gramEnd"/>
      <w:r w:rsidRPr="000D320A">
        <w:rPr>
          <w:rFonts w:ascii="Arial" w:eastAsia="Arial" w:hAnsi="Arial"/>
        </w:rPr>
        <w:t>.</w:t>
      </w:r>
    </w:p>
    <w:p w:rsidR="00561DF7" w:rsidRDefault="00561DF7" w:rsidP="00561DF7">
      <w:pPr>
        <w:spacing w:line="317" w:lineRule="exact"/>
        <w:rPr>
          <w:rFonts w:ascii="Times New Roman" w:eastAsia="Times New Roman" w:hAnsi="Times New Roman"/>
        </w:rPr>
      </w:pPr>
    </w:p>
    <w:p w:rsidR="00561DF7" w:rsidRDefault="00561DF7" w:rsidP="00561DF7">
      <w:pPr>
        <w:spacing w:line="0" w:lineRule="atLeast"/>
        <w:rPr>
          <w:rFonts w:ascii="Arial" w:eastAsia="Arial" w:hAnsi="Arial"/>
          <w:b/>
        </w:rPr>
      </w:pPr>
      <w:r>
        <w:rPr>
          <w:rFonts w:ascii="Arial" w:eastAsia="Arial" w:hAnsi="Arial"/>
          <w:b/>
        </w:rPr>
        <w:t xml:space="preserve">2. O </w:t>
      </w:r>
      <w:r w:rsidRPr="000D320A">
        <w:rPr>
          <w:rFonts w:ascii="Arial" w:eastAsia="Arial" w:hAnsi="Arial"/>
          <w:b/>
        </w:rPr>
        <w:t xml:space="preserve">Portal Educacional </w:t>
      </w:r>
      <w:r w:rsidR="00C10420">
        <w:rPr>
          <w:rFonts w:ascii="Arial" w:eastAsia="Arial" w:hAnsi="Arial"/>
          <w:b/>
        </w:rPr>
        <w:t>d</w:t>
      </w:r>
      <w:r w:rsidRPr="000D320A">
        <w:rPr>
          <w:rFonts w:ascii="Arial" w:eastAsia="Arial" w:hAnsi="Arial"/>
          <w:b/>
        </w:rPr>
        <w:t>e Criptomoedas Abrangente</w:t>
      </w:r>
      <w:r>
        <w:rPr>
          <w:rFonts w:ascii="Arial" w:eastAsia="Arial" w:hAnsi="Arial"/>
          <w:b/>
        </w:rPr>
        <w:t>:</w:t>
      </w:r>
    </w:p>
    <w:p w:rsidR="00561DF7" w:rsidRDefault="00561DF7" w:rsidP="00561DF7">
      <w:pPr>
        <w:spacing w:line="141" w:lineRule="exact"/>
        <w:rPr>
          <w:rFonts w:ascii="Times New Roman" w:eastAsia="Times New Roman" w:hAnsi="Times New Roman"/>
        </w:rPr>
      </w:pPr>
    </w:p>
    <w:p w:rsidR="00561DF7" w:rsidRDefault="00561DF7" w:rsidP="00561DF7">
      <w:pPr>
        <w:tabs>
          <w:tab w:val="left" w:pos="200"/>
        </w:tabs>
        <w:spacing w:before="120" w:after="120" w:line="0" w:lineRule="atLeast"/>
        <w:jc w:val="both"/>
        <w:rPr>
          <w:rFonts w:ascii="Arial" w:eastAsia="Arial" w:hAnsi="Arial"/>
          <w:i/>
        </w:rPr>
      </w:pPr>
      <w:r w:rsidRPr="000D320A">
        <w:rPr>
          <w:rFonts w:ascii="Arial" w:eastAsia="Arial" w:hAnsi="Arial"/>
          <w:i/>
        </w:rPr>
        <w:t xml:space="preserve">Um portal multifuncional que funcionará </w:t>
      </w:r>
      <w:proofErr w:type="gramStart"/>
      <w:r w:rsidRPr="000D320A">
        <w:rPr>
          <w:rFonts w:ascii="Arial" w:eastAsia="Arial" w:hAnsi="Arial"/>
          <w:i/>
        </w:rPr>
        <w:t>como</w:t>
      </w:r>
      <w:proofErr w:type="gramEnd"/>
      <w:r w:rsidRPr="000D320A">
        <w:rPr>
          <w:rFonts w:ascii="Arial" w:eastAsia="Arial" w:hAnsi="Arial"/>
          <w:i/>
        </w:rPr>
        <w:t xml:space="preserve"> um local único para o conhecimento financeiro</w:t>
      </w:r>
    </w:p>
    <w:p w:rsidR="00561DF7" w:rsidRDefault="00561DF7" w:rsidP="00561DF7">
      <w:pPr>
        <w:tabs>
          <w:tab w:val="left" w:pos="200"/>
        </w:tabs>
        <w:spacing w:before="120" w:after="120" w:line="0" w:lineRule="atLeast"/>
        <w:jc w:val="both"/>
        <w:rPr>
          <w:rFonts w:ascii="Arial" w:eastAsia="Arial" w:hAnsi="Arial"/>
          <w:i/>
        </w:rPr>
      </w:pPr>
      <w:r w:rsidRPr="000D320A">
        <w:rPr>
          <w:rFonts w:ascii="Arial" w:eastAsia="Arial" w:hAnsi="Arial"/>
          <w:i/>
        </w:rPr>
        <w:t>(</w:t>
      </w:r>
      <w:proofErr w:type="gramStart"/>
      <w:r w:rsidRPr="000D320A">
        <w:rPr>
          <w:rFonts w:ascii="Arial" w:eastAsia="Arial" w:hAnsi="Arial"/>
          <w:i/>
        </w:rPr>
        <w:t>por</w:t>
      </w:r>
      <w:proofErr w:type="gramEnd"/>
      <w:r w:rsidRPr="000D320A">
        <w:rPr>
          <w:rFonts w:ascii="Arial" w:eastAsia="Arial" w:hAnsi="Arial"/>
          <w:i/>
        </w:rPr>
        <w:t xml:space="preserve"> exemplo, Investopedia for Crypto) e consultoria (por exemplo, consultores de portfólio </w:t>
      </w:r>
    </w:p>
    <w:p w:rsidR="00561DF7" w:rsidRPr="000D320A" w:rsidRDefault="00561DF7" w:rsidP="00561DF7">
      <w:pPr>
        <w:tabs>
          <w:tab w:val="left" w:pos="200"/>
        </w:tabs>
        <w:spacing w:before="120" w:after="120" w:line="0" w:lineRule="atLeast"/>
        <w:jc w:val="both"/>
        <w:rPr>
          <w:rFonts w:ascii="Arial" w:eastAsia="Arial" w:hAnsi="Arial"/>
        </w:rPr>
      </w:pPr>
      <w:proofErr w:type="gramStart"/>
      <w:r w:rsidRPr="000D320A">
        <w:rPr>
          <w:rFonts w:ascii="Arial" w:eastAsia="Arial" w:hAnsi="Arial"/>
          <w:i/>
        </w:rPr>
        <w:t>Cripto) para novos e experientes operadores de Criptomoeda.</w:t>
      </w:r>
      <w:proofErr w:type="gramEnd"/>
    </w:p>
    <w:p w:rsidR="00561DF7" w:rsidRDefault="00561DF7" w:rsidP="00561DF7">
      <w:pPr>
        <w:widowControl/>
        <w:numPr>
          <w:ilvl w:val="0"/>
          <w:numId w:val="9"/>
        </w:numPr>
        <w:tabs>
          <w:tab w:val="left" w:pos="200"/>
        </w:tabs>
        <w:spacing w:line="0" w:lineRule="atLeast"/>
        <w:ind w:left="200" w:hanging="139"/>
        <w:rPr>
          <w:rFonts w:ascii="Arial" w:eastAsia="Arial" w:hAnsi="Arial"/>
        </w:rPr>
      </w:pPr>
      <w:r w:rsidRPr="000D320A">
        <w:rPr>
          <w:rFonts w:ascii="Arial" w:eastAsia="Arial" w:hAnsi="Arial"/>
        </w:rPr>
        <w:t>Uma interface atraente e am</w:t>
      </w:r>
      <w:r>
        <w:rPr>
          <w:rFonts w:ascii="Arial" w:eastAsia="Arial" w:hAnsi="Arial"/>
        </w:rPr>
        <w:t>igável para apresentar análises.</w:t>
      </w:r>
    </w:p>
    <w:p w:rsidR="00561DF7" w:rsidRDefault="00561DF7" w:rsidP="00561DF7">
      <w:pPr>
        <w:spacing w:line="47" w:lineRule="exact"/>
        <w:rPr>
          <w:rFonts w:ascii="Arial" w:eastAsia="Arial" w:hAnsi="Arial"/>
        </w:rPr>
      </w:pPr>
    </w:p>
    <w:p w:rsidR="00561DF7" w:rsidRDefault="00561DF7" w:rsidP="00561DF7">
      <w:pPr>
        <w:widowControl/>
        <w:numPr>
          <w:ilvl w:val="0"/>
          <w:numId w:val="9"/>
        </w:numPr>
        <w:tabs>
          <w:tab w:val="left" w:pos="200"/>
        </w:tabs>
        <w:spacing w:line="0" w:lineRule="atLeast"/>
        <w:ind w:left="200" w:hanging="139"/>
        <w:rPr>
          <w:rFonts w:ascii="Arial" w:eastAsia="Arial" w:hAnsi="Arial"/>
        </w:rPr>
      </w:pPr>
      <w:r w:rsidRPr="000D320A">
        <w:rPr>
          <w:rFonts w:ascii="Arial" w:eastAsia="Arial" w:hAnsi="Arial"/>
        </w:rPr>
        <w:t>Apresenta atendimento ao cliente ao vivo, destaques dos corretores e rastreadores para suas diversas carteiras</w:t>
      </w:r>
      <w:r>
        <w:rPr>
          <w:rFonts w:ascii="Arial" w:eastAsia="Arial" w:hAnsi="Arial"/>
        </w:rPr>
        <w:t>.</w:t>
      </w:r>
    </w:p>
    <w:p w:rsidR="00561DF7" w:rsidRDefault="00561DF7" w:rsidP="00561DF7">
      <w:pPr>
        <w:spacing w:line="44" w:lineRule="exact"/>
        <w:rPr>
          <w:rFonts w:ascii="Arial" w:eastAsia="Arial" w:hAnsi="Arial"/>
        </w:rPr>
      </w:pPr>
    </w:p>
    <w:p w:rsidR="00561DF7" w:rsidRDefault="00561DF7" w:rsidP="00561DF7">
      <w:pPr>
        <w:widowControl/>
        <w:numPr>
          <w:ilvl w:val="1"/>
          <w:numId w:val="9"/>
        </w:numPr>
        <w:tabs>
          <w:tab w:val="left" w:pos="225"/>
        </w:tabs>
        <w:spacing w:line="202" w:lineRule="auto"/>
        <w:ind w:firstLine="76"/>
        <w:rPr>
          <w:rFonts w:ascii="Arial" w:eastAsia="Arial" w:hAnsi="Arial"/>
        </w:rPr>
      </w:pPr>
      <w:r w:rsidRPr="000D320A">
        <w:rPr>
          <w:rFonts w:ascii="Arial" w:eastAsia="Arial" w:hAnsi="Arial"/>
        </w:rPr>
        <w:t xml:space="preserve">Informações compartilhadas por pessoas influentes e empreendedores de sucesso no setor </w:t>
      </w:r>
    </w:p>
    <w:p w:rsidR="00561DF7" w:rsidRDefault="00561DF7" w:rsidP="00561DF7">
      <w:pPr>
        <w:tabs>
          <w:tab w:val="left" w:pos="225"/>
        </w:tabs>
        <w:spacing w:line="202" w:lineRule="auto"/>
        <w:ind w:left="76"/>
        <w:rPr>
          <w:rFonts w:ascii="Arial" w:eastAsia="Arial" w:hAnsi="Arial"/>
        </w:rPr>
      </w:pPr>
      <w:r>
        <w:rPr>
          <w:rFonts w:ascii="Arial" w:eastAsia="Arial" w:hAnsi="Arial"/>
        </w:rPr>
        <w:tab/>
      </w:r>
      <w:proofErr w:type="gramStart"/>
      <w:r w:rsidRPr="000D320A">
        <w:rPr>
          <w:rFonts w:ascii="Arial" w:eastAsia="Arial" w:hAnsi="Arial"/>
        </w:rPr>
        <w:t>de</w:t>
      </w:r>
      <w:proofErr w:type="gramEnd"/>
      <w:r w:rsidRPr="000D320A">
        <w:rPr>
          <w:rFonts w:ascii="Arial" w:eastAsia="Arial" w:hAnsi="Arial"/>
        </w:rPr>
        <w:t xml:space="preserve"> </w:t>
      </w:r>
      <w:r>
        <w:rPr>
          <w:rFonts w:ascii="Arial" w:eastAsia="Arial" w:hAnsi="Arial"/>
        </w:rPr>
        <w:t>C</w:t>
      </w:r>
      <w:r w:rsidRPr="000D320A">
        <w:rPr>
          <w:rFonts w:ascii="Arial" w:eastAsia="Arial" w:hAnsi="Arial"/>
        </w:rPr>
        <w:t>riptomoeda</w:t>
      </w:r>
      <w:r>
        <w:rPr>
          <w:rFonts w:ascii="Arial" w:eastAsia="Arial" w:hAnsi="Arial"/>
          <w:color w:val="000000"/>
        </w:rPr>
        <w:t>.</w:t>
      </w:r>
    </w:p>
    <w:p w:rsidR="00561DF7" w:rsidRDefault="00561DF7" w:rsidP="00561DF7">
      <w:pPr>
        <w:spacing w:line="195" w:lineRule="exact"/>
        <w:rPr>
          <w:rFonts w:ascii="Times New Roman" w:eastAsia="Times New Roman" w:hAnsi="Times New Roman"/>
        </w:rPr>
      </w:pPr>
    </w:p>
    <w:p w:rsidR="00561DF7" w:rsidRDefault="00561DF7" w:rsidP="00561DF7">
      <w:pPr>
        <w:spacing w:line="0" w:lineRule="atLeast"/>
        <w:rPr>
          <w:rFonts w:ascii="Arial" w:eastAsia="Arial" w:hAnsi="Arial"/>
          <w:b/>
        </w:rPr>
      </w:pPr>
      <w:r>
        <w:rPr>
          <w:rFonts w:ascii="Arial" w:eastAsia="Arial" w:hAnsi="Arial"/>
          <w:b/>
        </w:rPr>
        <w:t xml:space="preserve">3. </w:t>
      </w:r>
      <w:r w:rsidRPr="000D320A">
        <w:rPr>
          <w:rFonts w:ascii="Arial" w:eastAsia="Arial" w:hAnsi="Arial"/>
          <w:b/>
        </w:rPr>
        <w:t xml:space="preserve">Empresa </w:t>
      </w:r>
      <w:r w:rsidR="00C10420">
        <w:rPr>
          <w:rFonts w:ascii="Arial" w:eastAsia="Arial" w:hAnsi="Arial"/>
          <w:b/>
        </w:rPr>
        <w:t>Seguradora</w:t>
      </w:r>
      <w:r w:rsidRPr="000D320A">
        <w:rPr>
          <w:rFonts w:ascii="Arial" w:eastAsia="Arial" w:hAnsi="Arial"/>
          <w:b/>
        </w:rPr>
        <w:t xml:space="preserve"> </w:t>
      </w:r>
      <w:r w:rsidR="00C10420">
        <w:rPr>
          <w:rFonts w:ascii="Arial" w:eastAsia="Arial" w:hAnsi="Arial"/>
          <w:b/>
        </w:rPr>
        <w:t>d</w:t>
      </w:r>
      <w:r w:rsidRPr="000D320A">
        <w:rPr>
          <w:rFonts w:ascii="Arial" w:eastAsia="Arial" w:hAnsi="Arial"/>
          <w:b/>
        </w:rPr>
        <w:t>e Criptomoedas Inovadora:</w:t>
      </w:r>
    </w:p>
    <w:p w:rsidR="00561DF7" w:rsidRDefault="00561DF7" w:rsidP="00561DF7">
      <w:pPr>
        <w:spacing w:line="141" w:lineRule="exact"/>
        <w:rPr>
          <w:rFonts w:ascii="Times New Roman" w:eastAsia="Times New Roman" w:hAnsi="Times New Roman"/>
        </w:rPr>
      </w:pPr>
    </w:p>
    <w:p w:rsidR="00561DF7" w:rsidRDefault="00561DF7" w:rsidP="00561DF7">
      <w:pPr>
        <w:tabs>
          <w:tab w:val="left" w:pos="140"/>
        </w:tabs>
        <w:spacing w:before="120" w:after="120" w:line="0" w:lineRule="atLeast"/>
        <w:rPr>
          <w:rFonts w:ascii="Arial" w:eastAsia="Arial" w:hAnsi="Arial"/>
          <w:i/>
        </w:rPr>
      </w:pPr>
      <w:r w:rsidRPr="000D320A">
        <w:rPr>
          <w:rFonts w:ascii="Arial" w:eastAsia="Arial" w:hAnsi="Arial"/>
          <w:i/>
        </w:rPr>
        <w:t xml:space="preserve">A BitCoinage visa dar aos nossos clientes </w:t>
      </w:r>
      <w:proofErr w:type="gramStart"/>
      <w:r w:rsidRPr="000D320A">
        <w:rPr>
          <w:rFonts w:ascii="Arial" w:eastAsia="Arial" w:hAnsi="Arial"/>
          <w:i/>
        </w:rPr>
        <w:t>paz</w:t>
      </w:r>
      <w:proofErr w:type="gramEnd"/>
      <w:r w:rsidRPr="000D320A">
        <w:rPr>
          <w:rFonts w:ascii="Arial" w:eastAsia="Arial" w:hAnsi="Arial"/>
          <w:i/>
        </w:rPr>
        <w:t xml:space="preserve"> de espírito, fornecendo seguro em suas posses </w:t>
      </w:r>
    </w:p>
    <w:p w:rsidR="00561DF7" w:rsidRPr="00841491" w:rsidRDefault="00561DF7" w:rsidP="00561DF7">
      <w:pPr>
        <w:tabs>
          <w:tab w:val="left" w:pos="140"/>
        </w:tabs>
        <w:spacing w:before="120" w:after="120" w:line="0" w:lineRule="atLeast"/>
        <w:rPr>
          <w:rFonts w:ascii="Arial" w:eastAsia="Arial" w:hAnsi="Arial"/>
          <w:i/>
        </w:rPr>
      </w:pPr>
      <w:proofErr w:type="gramStart"/>
      <w:r w:rsidRPr="000D320A">
        <w:rPr>
          <w:rFonts w:ascii="Arial" w:eastAsia="Arial" w:hAnsi="Arial"/>
          <w:i/>
        </w:rPr>
        <w:t>em</w:t>
      </w:r>
      <w:proofErr w:type="gramEnd"/>
      <w:r w:rsidRPr="000D320A">
        <w:rPr>
          <w:rFonts w:ascii="Arial" w:eastAsia="Arial" w:hAnsi="Arial"/>
          <w:i/>
        </w:rPr>
        <w:t xml:space="preserve"> Criptomoeda.</w:t>
      </w:r>
    </w:p>
    <w:p w:rsidR="00561DF7" w:rsidRDefault="00561DF7" w:rsidP="00561DF7">
      <w:pPr>
        <w:spacing w:after="120" w:line="200" w:lineRule="exact"/>
        <w:rPr>
          <w:rFonts w:ascii="Arial" w:eastAsia="Arial" w:hAnsi="Arial"/>
        </w:rPr>
      </w:pPr>
      <w:r>
        <w:rPr>
          <w:rFonts w:ascii="Arial" w:eastAsia="Arial" w:hAnsi="Arial"/>
        </w:rPr>
        <w:t xml:space="preserve">- </w:t>
      </w:r>
      <w:r w:rsidRPr="00841491">
        <w:rPr>
          <w:rFonts w:ascii="Arial" w:eastAsia="Arial" w:hAnsi="Arial"/>
        </w:rPr>
        <w:t xml:space="preserve">Nós planejamos garantir a conta de nossos clientes contra hackers e outros males, sejam </w:t>
      </w:r>
    </w:p>
    <w:p w:rsidR="00561DF7" w:rsidRDefault="00561DF7" w:rsidP="00561DF7">
      <w:pPr>
        <w:spacing w:after="120" w:line="200" w:lineRule="exact"/>
        <w:rPr>
          <w:rFonts w:ascii="Times New Roman" w:eastAsia="Times New Roman" w:hAnsi="Times New Roman"/>
        </w:rPr>
      </w:pPr>
      <w:r>
        <w:rPr>
          <w:rFonts w:ascii="Arial" w:eastAsia="Arial" w:hAnsi="Arial"/>
        </w:rPr>
        <w:t xml:space="preserve">  </w:t>
      </w:r>
      <w:proofErr w:type="gramStart"/>
      <w:r w:rsidRPr="00841491">
        <w:rPr>
          <w:rFonts w:ascii="Arial" w:eastAsia="Arial" w:hAnsi="Arial"/>
        </w:rPr>
        <w:t>ativos</w:t>
      </w:r>
      <w:proofErr w:type="gramEnd"/>
      <w:r w:rsidRPr="00841491">
        <w:rPr>
          <w:rFonts w:ascii="Arial" w:eastAsia="Arial" w:hAnsi="Arial"/>
        </w:rPr>
        <w:t xml:space="preserve"> em armazenamentos do tipo hot ou cold.</w:t>
      </w: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200" w:lineRule="exact"/>
        <w:rPr>
          <w:rFonts w:ascii="Times New Roman" w:eastAsia="Times New Roman" w:hAnsi="Times New Roman"/>
        </w:rPr>
      </w:pPr>
    </w:p>
    <w:p w:rsidR="00561DF7" w:rsidRDefault="00561DF7" w:rsidP="00561DF7">
      <w:pPr>
        <w:spacing w:line="310" w:lineRule="exact"/>
        <w:rPr>
          <w:rFonts w:ascii="Times New Roman" w:eastAsia="Times New Roman" w:hAnsi="Times New Roman"/>
        </w:rPr>
      </w:pPr>
    </w:p>
    <w:p w:rsidR="00561DF7" w:rsidRDefault="00561DF7" w:rsidP="00561DF7">
      <w:pPr>
        <w:spacing w:line="0" w:lineRule="atLeast"/>
        <w:ind w:right="20"/>
        <w:jc w:val="center"/>
        <w:rPr>
          <w:rFonts w:ascii="Arial" w:eastAsia="Arial" w:hAnsi="Arial"/>
          <w:i/>
          <w:sz w:val="24"/>
        </w:rPr>
        <w:sectPr w:rsidR="00561DF7">
          <w:pgSz w:w="12240" w:h="15840"/>
          <w:pgMar w:top="1416" w:right="1440" w:bottom="1440" w:left="1440" w:header="0" w:footer="0" w:gutter="0"/>
          <w:cols w:space="0" w:equalWidth="0">
            <w:col w:w="9360"/>
          </w:cols>
          <w:docGrid w:linePitch="360"/>
        </w:sectPr>
      </w:pPr>
      <w:r w:rsidRPr="00841491">
        <w:rPr>
          <w:rFonts w:ascii="Arial" w:eastAsia="Arial" w:hAnsi="Arial"/>
          <w:i/>
          <w:sz w:val="24"/>
        </w:rPr>
        <w:t>O restante desta página foi deixado intencionalmente em branco.</w:t>
      </w:r>
    </w:p>
    <w:p w:rsidR="00561DF7" w:rsidRDefault="00561DF7" w:rsidP="00561DF7">
      <w:pPr>
        <w:spacing w:line="0" w:lineRule="atLeast"/>
        <w:rPr>
          <w:rFonts w:ascii="Arial" w:eastAsia="Arial" w:hAnsi="Arial"/>
          <w:b/>
          <w:sz w:val="28"/>
        </w:rPr>
      </w:pPr>
      <w:r>
        <w:rPr>
          <w:rFonts w:ascii="Arial" w:eastAsia="Arial" w:hAnsi="Arial"/>
          <w:b/>
          <w:sz w:val="28"/>
        </w:rPr>
        <w:lastRenderedPageBreak/>
        <w:t xml:space="preserve">2.4 </w:t>
      </w:r>
      <w:r w:rsidRPr="00841491">
        <w:rPr>
          <w:rFonts w:ascii="Arial" w:eastAsia="Arial" w:hAnsi="Arial"/>
          <w:b/>
          <w:sz w:val="28"/>
          <w:szCs w:val="28"/>
        </w:rPr>
        <w:t>Lançamento Da Bitcoinage Company</w:t>
      </w:r>
    </w:p>
    <w:p w:rsidR="00800802" w:rsidRPr="00561DF7" w:rsidRDefault="00800802">
      <w:pPr>
        <w:rPr>
          <w:rFonts w:ascii="Arial" w:eastAsia="Arial" w:hAnsi="Arial" w:cs="Arial"/>
          <w:b/>
          <w:bCs/>
          <w:sz w:val="20"/>
          <w:szCs w:val="20"/>
        </w:rPr>
      </w:pPr>
    </w:p>
    <w:p w:rsidR="00800802" w:rsidRPr="00561DF7" w:rsidRDefault="00800802">
      <w:pPr>
        <w:spacing w:before="3"/>
        <w:rPr>
          <w:rFonts w:ascii="Arial" w:eastAsia="Arial" w:hAnsi="Arial" w:cs="Arial"/>
          <w:b/>
          <w:bCs/>
          <w:sz w:val="11"/>
          <w:szCs w:val="11"/>
        </w:rPr>
      </w:pPr>
    </w:p>
    <w:tbl>
      <w:tblPr>
        <w:tblStyle w:val="TableNormal"/>
        <w:tblW w:w="0" w:type="auto"/>
        <w:tblInd w:w="98" w:type="dxa"/>
        <w:tblLayout w:type="fixed"/>
        <w:tblLook w:val="01E0"/>
      </w:tblPr>
      <w:tblGrid>
        <w:gridCol w:w="1275"/>
        <w:gridCol w:w="5025"/>
      </w:tblGrid>
      <w:tr w:rsidR="00800802" w:rsidRPr="00561DF7">
        <w:trPr>
          <w:trHeight w:hRule="exact" w:val="540"/>
        </w:trPr>
        <w:tc>
          <w:tcPr>
            <w:tcW w:w="1275" w:type="dxa"/>
            <w:tcBorders>
              <w:top w:val="single" w:sz="7" w:space="0" w:color="000000"/>
              <w:left w:val="single" w:sz="7" w:space="0" w:color="000000"/>
              <w:bottom w:val="single" w:sz="19" w:space="0" w:color="000000"/>
              <w:right w:val="single" w:sz="7" w:space="0" w:color="000000"/>
            </w:tcBorders>
            <w:shd w:val="clear" w:color="auto" w:fill="A5A5A5"/>
          </w:tcPr>
          <w:p w:rsidR="00800802" w:rsidRPr="00561DF7" w:rsidRDefault="00561DF7">
            <w:pPr>
              <w:pStyle w:val="TableParagraph"/>
              <w:spacing w:before="107"/>
              <w:ind w:left="89"/>
              <w:rPr>
                <w:rFonts w:ascii="Arial" w:eastAsia="Arial" w:hAnsi="Arial" w:cs="Arial"/>
              </w:rPr>
            </w:pPr>
            <w:r>
              <w:rPr>
                <w:rFonts w:ascii="Arial" w:hAnsi="Arial" w:cs="Arial"/>
                <w:b/>
                <w:color w:val="FFFFFF"/>
                <w:spacing w:val="-1"/>
              </w:rPr>
              <w:t>Fase</w:t>
            </w:r>
          </w:p>
        </w:tc>
        <w:tc>
          <w:tcPr>
            <w:tcW w:w="5025" w:type="dxa"/>
            <w:tcBorders>
              <w:top w:val="single" w:sz="7" w:space="0" w:color="000000"/>
              <w:left w:val="single" w:sz="7" w:space="0" w:color="000000"/>
              <w:bottom w:val="single" w:sz="19" w:space="0" w:color="000000"/>
              <w:right w:val="single" w:sz="7" w:space="0" w:color="000000"/>
            </w:tcBorders>
            <w:shd w:val="clear" w:color="auto" w:fill="A5A5A5"/>
          </w:tcPr>
          <w:p w:rsidR="00800802" w:rsidRPr="00561DF7" w:rsidRDefault="00561DF7">
            <w:pPr>
              <w:pStyle w:val="TableParagraph"/>
              <w:spacing w:before="107"/>
              <w:ind w:left="89"/>
              <w:rPr>
                <w:rFonts w:ascii="Arial" w:eastAsia="Arial" w:hAnsi="Arial" w:cs="Arial"/>
              </w:rPr>
            </w:pPr>
            <w:r>
              <w:rPr>
                <w:rFonts w:ascii="Arial" w:hAnsi="Arial" w:cs="Arial"/>
                <w:b/>
                <w:color w:val="FFFFFF"/>
                <w:spacing w:val="-1"/>
              </w:rPr>
              <w:t>Ação</w:t>
            </w:r>
          </w:p>
        </w:tc>
      </w:tr>
      <w:tr w:rsidR="00800802" w:rsidRPr="00561DF7">
        <w:trPr>
          <w:trHeight w:hRule="exact" w:val="547"/>
        </w:trPr>
        <w:tc>
          <w:tcPr>
            <w:tcW w:w="1275" w:type="dxa"/>
            <w:tcBorders>
              <w:top w:val="single" w:sz="19" w:space="0" w:color="000000"/>
              <w:left w:val="single" w:sz="7" w:space="0" w:color="000000"/>
              <w:bottom w:val="nil"/>
              <w:right w:val="single" w:sz="7" w:space="0" w:color="000000"/>
            </w:tcBorders>
          </w:tcPr>
          <w:p w:rsidR="00800802" w:rsidRPr="00561DF7" w:rsidRDefault="00561DF7">
            <w:pPr>
              <w:pStyle w:val="TableParagraph"/>
              <w:spacing w:before="107"/>
              <w:ind w:left="89"/>
              <w:rPr>
                <w:rFonts w:ascii="Arial" w:eastAsia="Arial" w:hAnsi="Arial" w:cs="Arial"/>
              </w:rPr>
            </w:pPr>
            <w:r>
              <w:rPr>
                <w:rFonts w:ascii="Arial" w:hAnsi="Arial" w:cs="Arial"/>
                <w:spacing w:val="-1"/>
                <w:u w:val="single" w:color="000000"/>
              </w:rPr>
              <w:t>Fase</w:t>
            </w:r>
            <w:r w:rsidR="008D2EE8" w:rsidRPr="00561DF7">
              <w:rPr>
                <w:rFonts w:ascii="Arial" w:hAnsi="Arial" w:cs="Arial"/>
                <w:spacing w:val="-1"/>
                <w:u w:val="single" w:color="000000"/>
              </w:rPr>
              <w:t xml:space="preserve"> </w:t>
            </w:r>
            <w:r w:rsidR="008D2EE8" w:rsidRPr="00561DF7">
              <w:rPr>
                <w:rFonts w:ascii="Arial" w:hAnsi="Arial" w:cs="Arial"/>
                <w:u w:val="single" w:color="000000"/>
              </w:rPr>
              <w:t>I</w:t>
            </w:r>
          </w:p>
        </w:tc>
        <w:tc>
          <w:tcPr>
            <w:tcW w:w="5025" w:type="dxa"/>
            <w:vMerge w:val="restart"/>
            <w:tcBorders>
              <w:top w:val="single" w:sz="19" w:space="0" w:color="000000"/>
              <w:left w:val="single" w:sz="7" w:space="0" w:color="000000"/>
              <w:right w:val="single" w:sz="7" w:space="0" w:color="000000"/>
            </w:tcBorders>
          </w:tcPr>
          <w:p w:rsidR="00800802" w:rsidRPr="00561DF7" w:rsidRDefault="00800802">
            <w:pPr>
              <w:pStyle w:val="TableParagraph"/>
              <w:rPr>
                <w:rFonts w:ascii="Arial" w:eastAsia="Arial" w:hAnsi="Arial" w:cs="Arial"/>
                <w:b/>
                <w:bCs/>
              </w:rPr>
            </w:pPr>
          </w:p>
          <w:p w:rsidR="00800802" w:rsidRPr="00561DF7" w:rsidRDefault="00800802">
            <w:pPr>
              <w:pStyle w:val="TableParagraph"/>
              <w:rPr>
                <w:rFonts w:ascii="Arial" w:eastAsia="Arial" w:hAnsi="Arial" w:cs="Arial"/>
                <w:b/>
                <w:bCs/>
              </w:rPr>
            </w:pPr>
          </w:p>
          <w:p w:rsidR="00800802" w:rsidRPr="00561DF7" w:rsidRDefault="008D2EE8" w:rsidP="00561DF7">
            <w:pPr>
              <w:pStyle w:val="TableParagraph"/>
              <w:spacing w:before="156"/>
              <w:ind w:left="89"/>
              <w:rPr>
                <w:rFonts w:ascii="Arial" w:eastAsia="Arial" w:hAnsi="Arial" w:cs="Arial"/>
              </w:rPr>
            </w:pPr>
            <w:r w:rsidRPr="00561DF7">
              <w:rPr>
                <w:rFonts w:ascii="Arial" w:hAnsi="Arial" w:cs="Arial"/>
              </w:rPr>
              <w:t>Crowdsale</w:t>
            </w:r>
            <w:r w:rsidRPr="00561DF7">
              <w:rPr>
                <w:rFonts w:ascii="Arial" w:hAnsi="Arial" w:cs="Arial"/>
                <w:spacing w:val="-1"/>
              </w:rPr>
              <w:t xml:space="preserve"> </w:t>
            </w:r>
            <w:r w:rsidR="00561DF7">
              <w:rPr>
                <w:rFonts w:ascii="Arial" w:hAnsi="Arial" w:cs="Arial"/>
                <w:spacing w:val="-1"/>
              </w:rPr>
              <w:t>para a Exchange de Criptomoeda</w:t>
            </w:r>
          </w:p>
        </w:tc>
      </w:tr>
      <w:tr w:rsidR="00800802" w:rsidRPr="00561DF7">
        <w:trPr>
          <w:trHeight w:hRule="exact" w:val="645"/>
        </w:trPr>
        <w:tc>
          <w:tcPr>
            <w:tcW w:w="1275" w:type="dxa"/>
            <w:tcBorders>
              <w:top w:val="nil"/>
              <w:left w:val="single" w:sz="7" w:space="0" w:color="000000"/>
              <w:bottom w:val="nil"/>
              <w:right w:val="single" w:sz="7" w:space="0" w:color="000000"/>
            </w:tcBorders>
          </w:tcPr>
          <w:p w:rsidR="00800802" w:rsidRPr="00561DF7" w:rsidRDefault="008D2EE8">
            <w:pPr>
              <w:pStyle w:val="TableParagraph"/>
              <w:spacing w:before="139"/>
              <w:ind w:left="89"/>
              <w:rPr>
                <w:rFonts w:ascii="Arial" w:eastAsia="Arial" w:hAnsi="Arial" w:cs="Arial"/>
              </w:rPr>
            </w:pPr>
            <w:r w:rsidRPr="00561DF7">
              <w:rPr>
                <w:rFonts w:ascii="Arial" w:hAnsi="Arial" w:cs="Arial"/>
                <w:spacing w:val="-1"/>
              </w:rPr>
              <w:t xml:space="preserve">Q1 </w:t>
            </w:r>
            <w:r w:rsidRPr="00561DF7">
              <w:rPr>
                <w:rFonts w:ascii="Arial" w:hAnsi="Arial" w:cs="Arial"/>
              </w:rPr>
              <w:t>2018</w:t>
            </w:r>
          </w:p>
        </w:tc>
        <w:tc>
          <w:tcPr>
            <w:tcW w:w="5025" w:type="dxa"/>
            <w:vMerge/>
            <w:tcBorders>
              <w:left w:val="single" w:sz="7" w:space="0" w:color="000000"/>
              <w:bottom w:val="nil"/>
              <w:right w:val="single" w:sz="7" w:space="0" w:color="000000"/>
            </w:tcBorders>
          </w:tcPr>
          <w:p w:rsidR="00800802" w:rsidRPr="00561DF7" w:rsidRDefault="00800802">
            <w:pPr>
              <w:rPr>
                <w:rFonts w:ascii="Arial" w:hAnsi="Arial" w:cs="Arial"/>
              </w:rPr>
            </w:pPr>
          </w:p>
        </w:tc>
      </w:tr>
      <w:tr w:rsidR="00800802" w:rsidRPr="00561DF7" w:rsidTr="00FC7505">
        <w:trPr>
          <w:trHeight w:hRule="exact" w:val="568"/>
        </w:trPr>
        <w:tc>
          <w:tcPr>
            <w:tcW w:w="1275" w:type="dxa"/>
            <w:tcBorders>
              <w:top w:val="nil"/>
              <w:left w:val="single" w:sz="7" w:space="0" w:color="000000"/>
              <w:bottom w:val="nil"/>
              <w:right w:val="single" w:sz="7" w:space="0" w:color="000000"/>
            </w:tcBorders>
          </w:tcPr>
          <w:p w:rsidR="00800802" w:rsidRPr="00561DF7" w:rsidRDefault="00800802">
            <w:pPr>
              <w:pStyle w:val="TableParagraph"/>
              <w:spacing w:before="11"/>
              <w:rPr>
                <w:rFonts w:ascii="Arial" w:eastAsia="Arial" w:hAnsi="Arial" w:cs="Arial"/>
                <w:b/>
                <w:bCs/>
                <w:sz w:val="19"/>
                <w:szCs w:val="19"/>
              </w:rPr>
            </w:pPr>
          </w:p>
          <w:p w:rsidR="00800802" w:rsidRPr="00561DF7" w:rsidRDefault="008D2EE8">
            <w:pPr>
              <w:pStyle w:val="TableParagraph"/>
              <w:ind w:left="89"/>
              <w:rPr>
                <w:rFonts w:ascii="Arial" w:eastAsia="Arial" w:hAnsi="Arial" w:cs="Arial"/>
              </w:rPr>
            </w:pPr>
            <w:r w:rsidRPr="00561DF7">
              <w:rPr>
                <w:rFonts w:ascii="Arial" w:hAnsi="Arial" w:cs="Arial"/>
                <w:spacing w:val="-1"/>
              </w:rPr>
              <w:t xml:space="preserve">Q2 </w:t>
            </w:r>
            <w:r w:rsidRPr="00561DF7">
              <w:rPr>
                <w:rFonts w:ascii="Arial" w:hAnsi="Arial" w:cs="Arial"/>
              </w:rPr>
              <w:t>2018</w:t>
            </w:r>
          </w:p>
        </w:tc>
        <w:tc>
          <w:tcPr>
            <w:tcW w:w="5025" w:type="dxa"/>
            <w:tcBorders>
              <w:top w:val="nil"/>
              <w:left w:val="single" w:sz="7" w:space="0" w:color="000000"/>
              <w:bottom w:val="nil"/>
              <w:right w:val="single" w:sz="7" w:space="0" w:color="000000"/>
            </w:tcBorders>
          </w:tcPr>
          <w:p w:rsidR="00800802" w:rsidRPr="00561DF7" w:rsidRDefault="00800802">
            <w:pPr>
              <w:pStyle w:val="TableParagraph"/>
              <w:spacing w:before="11"/>
              <w:rPr>
                <w:rFonts w:ascii="Arial" w:eastAsia="Arial" w:hAnsi="Arial" w:cs="Arial"/>
                <w:b/>
                <w:bCs/>
                <w:sz w:val="19"/>
                <w:szCs w:val="19"/>
              </w:rPr>
            </w:pPr>
          </w:p>
          <w:p w:rsidR="00800802" w:rsidRPr="00561DF7" w:rsidRDefault="00561DF7" w:rsidP="00FC7505">
            <w:pPr>
              <w:pStyle w:val="TableParagraph"/>
              <w:ind w:left="89"/>
              <w:rPr>
                <w:rFonts w:ascii="Arial" w:eastAsia="Arial" w:hAnsi="Arial" w:cs="Arial"/>
              </w:rPr>
            </w:pPr>
            <w:r>
              <w:rPr>
                <w:rFonts w:ascii="Arial" w:hAnsi="Arial" w:cs="Arial"/>
                <w:spacing w:val="-1"/>
              </w:rPr>
              <w:t xml:space="preserve">Lançamento da Primeira Exchange </w:t>
            </w:r>
            <w:r w:rsidR="00FC7505">
              <w:rPr>
                <w:rFonts w:ascii="Arial" w:hAnsi="Arial" w:cs="Arial"/>
                <w:spacing w:val="-1"/>
              </w:rPr>
              <w:t>de</w:t>
            </w:r>
            <w:r>
              <w:rPr>
                <w:rFonts w:ascii="Arial" w:hAnsi="Arial" w:cs="Arial"/>
                <w:spacing w:val="-1"/>
              </w:rPr>
              <w:t xml:space="preserve"> Arbitragem</w:t>
            </w:r>
          </w:p>
        </w:tc>
      </w:tr>
      <w:tr w:rsidR="00800802" w:rsidRPr="00561DF7">
        <w:trPr>
          <w:trHeight w:hRule="exact" w:val="580"/>
        </w:trPr>
        <w:tc>
          <w:tcPr>
            <w:tcW w:w="1275" w:type="dxa"/>
            <w:tcBorders>
              <w:top w:val="nil"/>
              <w:left w:val="single" w:sz="7" w:space="0" w:color="000000"/>
              <w:bottom w:val="nil"/>
              <w:right w:val="single" w:sz="7" w:space="0" w:color="000000"/>
            </w:tcBorders>
          </w:tcPr>
          <w:p w:rsidR="00800802" w:rsidRPr="00561DF7" w:rsidRDefault="00800802">
            <w:pPr>
              <w:rPr>
                <w:rFonts w:ascii="Arial" w:hAnsi="Arial" w:cs="Arial"/>
              </w:rPr>
            </w:pPr>
          </w:p>
        </w:tc>
        <w:tc>
          <w:tcPr>
            <w:tcW w:w="5025" w:type="dxa"/>
            <w:tcBorders>
              <w:top w:val="nil"/>
              <w:left w:val="single" w:sz="7" w:space="0" w:color="000000"/>
              <w:bottom w:val="nil"/>
              <w:right w:val="single" w:sz="7" w:space="0" w:color="000000"/>
            </w:tcBorders>
          </w:tcPr>
          <w:p w:rsidR="00800802" w:rsidRPr="00561DF7" w:rsidRDefault="00561DF7" w:rsidP="00561DF7">
            <w:pPr>
              <w:pStyle w:val="TableParagraph"/>
              <w:spacing w:before="158"/>
              <w:ind w:left="89"/>
              <w:rPr>
                <w:rFonts w:ascii="Arial" w:eastAsia="Arial" w:hAnsi="Arial" w:cs="Arial"/>
                <w:sz w:val="24"/>
                <w:szCs w:val="24"/>
              </w:rPr>
            </w:pPr>
            <w:r>
              <w:rPr>
                <w:rFonts w:ascii="Arial" w:hAnsi="Arial" w:cs="Arial"/>
                <w:sz w:val="24"/>
              </w:rPr>
              <w:t xml:space="preserve">Protótipo </w:t>
            </w:r>
            <w:r w:rsidRPr="00561DF7">
              <w:rPr>
                <w:rFonts w:ascii="Arial" w:hAnsi="Arial" w:cs="Arial"/>
                <w:i/>
                <w:sz w:val="24"/>
              </w:rPr>
              <w:t>Funcional</w:t>
            </w:r>
            <w:r>
              <w:rPr>
                <w:rFonts w:ascii="Arial" w:hAnsi="Arial" w:cs="Arial"/>
                <w:sz w:val="24"/>
              </w:rPr>
              <w:t xml:space="preserve"> Concluído (Ab</w:t>
            </w:r>
            <w:r w:rsidR="008D2EE8" w:rsidRPr="00561DF7">
              <w:rPr>
                <w:rFonts w:ascii="Arial" w:hAnsi="Arial" w:cs="Arial"/>
                <w:sz w:val="24"/>
              </w:rPr>
              <w:t>ril)</w:t>
            </w:r>
          </w:p>
        </w:tc>
      </w:tr>
      <w:tr w:rsidR="00800802" w:rsidRPr="00561DF7">
        <w:trPr>
          <w:trHeight w:hRule="exact" w:val="538"/>
        </w:trPr>
        <w:tc>
          <w:tcPr>
            <w:tcW w:w="1275" w:type="dxa"/>
            <w:tcBorders>
              <w:top w:val="nil"/>
              <w:left w:val="single" w:sz="7" w:space="0" w:color="000000"/>
              <w:bottom w:val="nil"/>
              <w:right w:val="single" w:sz="7" w:space="0" w:color="000000"/>
            </w:tcBorders>
          </w:tcPr>
          <w:p w:rsidR="00800802" w:rsidRPr="00561DF7" w:rsidRDefault="00561DF7">
            <w:pPr>
              <w:pStyle w:val="TableParagraph"/>
              <w:spacing w:before="122"/>
              <w:ind w:left="89"/>
              <w:rPr>
                <w:rFonts w:ascii="Arial" w:eastAsia="Arial" w:hAnsi="Arial" w:cs="Arial"/>
              </w:rPr>
            </w:pPr>
            <w:r>
              <w:rPr>
                <w:rFonts w:ascii="Arial" w:hAnsi="Arial" w:cs="Arial"/>
                <w:spacing w:val="-1"/>
                <w:u w:val="single" w:color="000000"/>
              </w:rPr>
              <w:t>Fase</w:t>
            </w:r>
            <w:r w:rsidR="008D2EE8" w:rsidRPr="00561DF7">
              <w:rPr>
                <w:rFonts w:ascii="Arial" w:hAnsi="Arial" w:cs="Arial"/>
                <w:spacing w:val="-1"/>
                <w:u w:val="single" w:color="000000"/>
              </w:rPr>
              <w:t xml:space="preserve"> II</w:t>
            </w:r>
          </w:p>
        </w:tc>
        <w:tc>
          <w:tcPr>
            <w:tcW w:w="5025" w:type="dxa"/>
            <w:tcBorders>
              <w:top w:val="nil"/>
              <w:left w:val="single" w:sz="7" w:space="0" w:color="000000"/>
              <w:bottom w:val="nil"/>
              <w:right w:val="single" w:sz="7" w:space="0" w:color="000000"/>
            </w:tcBorders>
          </w:tcPr>
          <w:p w:rsidR="00800802" w:rsidRPr="00561DF7" w:rsidRDefault="00800802">
            <w:pPr>
              <w:rPr>
                <w:rFonts w:ascii="Arial" w:hAnsi="Arial" w:cs="Arial"/>
              </w:rPr>
            </w:pPr>
          </w:p>
        </w:tc>
      </w:tr>
      <w:tr w:rsidR="00800802" w:rsidRPr="00561DF7">
        <w:trPr>
          <w:trHeight w:hRule="exact" w:val="645"/>
        </w:trPr>
        <w:tc>
          <w:tcPr>
            <w:tcW w:w="1275" w:type="dxa"/>
            <w:tcBorders>
              <w:top w:val="nil"/>
              <w:left w:val="single" w:sz="7" w:space="0" w:color="000000"/>
              <w:bottom w:val="nil"/>
              <w:right w:val="single" w:sz="7" w:space="0" w:color="000000"/>
            </w:tcBorders>
          </w:tcPr>
          <w:p w:rsidR="00800802" w:rsidRPr="00561DF7" w:rsidRDefault="008D2EE8">
            <w:pPr>
              <w:pStyle w:val="TableParagraph"/>
              <w:spacing w:before="139"/>
              <w:ind w:left="89"/>
              <w:rPr>
                <w:rFonts w:ascii="Arial" w:eastAsia="Arial" w:hAnsi="Arial" w:cs="Arial"/>
              </w:rPr>
            </w:pPr>
            <w:r w:rsidRPr="00561DF7">
              <w:rPr>
                <w:rFonts w:ascii="Arial" w:hAnsi="Arial" w:cs="Arial"/>
                <w:spacing w:val="-1"/>
              </w:rPr>
              <w:t xml:space="preserve">Q2 </w:t>
            </w:r>
            <w:r w:rsidRPr="00561DF7">
              <w:rPr>
                <w:rFonts w:ascii="Arial" w:hAnsi="Arial" w:cs="Arial"/>
              </w:rPr>
              <w:t>2018</w:t>
            </w:r>
          </w:p>
        </w:tc>
        <w:tc>
          <w:tcPr>
            <w:tcW w:w="5025" w:type="dxa"/>
            <w:tcBorders>
              <w:top w:val="nil"/>
              <w:left w:val="single" w:sz="7" w:space="0" w:color="000000"/>
              <w:bottom w:val="nil"/>
              <w:right w:val="single" w:sz="7" w:space="0" w:color="000000"/>
            </w:tcBorders>
          </w:tcPr>
          <w:p w:rsidR="00800802" w:rsidRPr="00561DF7" w:rsidRDefault="008D2EE8" w:rsidP="00561DF7">
            <w:pPr>
              <w:pStyle w:val="TableParagraph"/>
              <w:spacing w:before="139"/>
              <w:ind w:left="89"/>
              <w:rPr>
                <w:rFonts w:ascii="Arial" w:eastAsia="Arial" w:hAnsi="Arial" w:cs="Arial"/>
              </w:rPr>
            </w:pPr>
            <w:r w:rsidRPr="00561DF7">
              <w:rPr>
                <w:rFonts w:ascii="Arial" w:hAnsi="Arial" w:cs="Arial"/>
              </w:rPr>
              <w:t>Crowdsale</w:t>
            </w:r>
            <w:r w:rsidRPr="00561DF7">
              <w:rPr>
                <w:rFonts w:ascii="Arial" w:hAnsi="Arial" w:cs="Arial"/>
                <w:spacing w:val="-1"/>
              </w:rPr>
              <w:t xml:space="preserve"> </w:t>
            </w:r>
            <w:r w:rsidR="00561DF7">
              <w:rPr>
                <w:rFonts w:ascii="Arial" w:hAnsi="Arial" w:cs="Arial"/>
                <w:spacing w:val="-1"/>
              </w:rPr>
              <w:t>para o Portal Educacional de Criptomoedas</w:t>
            </w:r>
          </w:p>
        </w:tc>
      </w:tr>
      <w:tr w:rsidR="00800802" w:rsidRPr="00561DF7" w:rsidTr="00561DF7">
        <w:trPr>
          <w:trHeight w:hRule="exact" w:val="818"/>
        </w:trPr>
        <w:tc>
          <w:tcPr>
            <w:tcW w:w="1275" w:type="dxa"/>
            <w:tcBorders>
              <w:top w:val="nil"/>
              <w:left w:val="single" w:sz="7" w:space="0" w:color="000000"/>
              <w:bottom w:val="nil"/>
              <w:right w:val="single" w:sz="7" w:space="0" w:color="000000"/>
            </w:tcBorders>
          </w:tcPr>
          <w:p w:rsidR="00800802" w:rsidRPr="00561DF7" w:rsidRDefault="00800802">
            <w:pPr>
              <w:pStyle w:val="TableParagraph"/>
              <w:spacing w:before="11"/>
              <w:rPr>
                <w:rFonts w:ascii="Arial" w:eastAsia="Arial" w:hAnsi="Arial" w:cs="Arial"/>
                <w:b/>
                <w:bCs/>
                <w:sz w:val="19"/>
                <w:szCs w:val="19"/>
              </w:rPr>
            </w:pPr>
          </w:p>
          <w:p w:rsidR="00800802" w:rsidRPr="00561DF7" w:rsidRDefault="008D2EE8">
            <w:pPr>
              <w:pStyle w:val="TableParagraph"/>
              <w:ind w:left="89"/>
              <w:rPr>
                <w:rFonts w:ascii="Arial" w:eastAsia="Arial" w:hAnsi="Arial" w:cs="Arial"/>
              </w:rPr>
            </w:pPr>
            <w:r w:rsidRPr="00561DF7">
              <w:rPr>
                <w:rFonts w:ascii="Arial" w:hAnsi="Arial" w:cs="Arial"/>
                <w:spacing w:val="-1"/>
              </w:rPr>
              <w:t xml:space="preserve">Q3 </w:t>
            </w:r>
            <w:r w:rsidRPr="00561DF7">
              <w:rPr>
                <w:rFonts w:ascii="Arial" w:hAnsi="Arial" w:cs="Arial"/>
              </w:rPr>
              <w:t>2018</w:t>
            </w:r>
          </w:p>
        </w:tc>
        <w:tc>
          <w:tcPr>
            <w:tcW w:w="5025" w:type="dxa"/>
            <w:tcBorders>
              <w:top w:val="nil"/>
              <w:left w:val="single" w:sz="7" w:space="0" w:color="000000"/>
              <w:bottom w:val="nil"/>
              <w:right w:val="single" w:sz="7" w:space="0" w:color="000000"/>
            </w:tcBorders>
          </w:tcPr>
          <w:p w:rsidR="00800802" w:rsidRPr="00561DF7" w:rsidRDefault="00800802">
            <w:pPr>
              <w:pStyle w:val="TableParagraph"/>
              <w:spacing w:before="11"/>
              <w:rPr>
                <w:rFonts w:ascii="Arial" w:eastAsia="Arial" w:hAnsi="Arial" w:cs="Arial"/>
                <w:b/>
                <w:bCs/>
                <w:sz w:val="19"/>
                <w:szCs w:val="19"/>
              </w:rPr>
            </w:pPr>
          </w:p>
          <w:p w:rsidR="00800802" w:rsidRPr="00561DF7" w:rsidRDefault="00561DF7" w:rsidP="00561DF7">
            <w:pPr>
              <w:pStyle w:val="TableParagraph"/>
              <w:ind w:left="89"/>
              <w:rPr>
                <w:rFonts w:ascii="Arial" w:eastAsia="Arial" w:hAnsi="Arial" w:cs="Arial"/>
              </w:rPr>
            </w:pPr>
            <w:r>
              <w:rPr>
                <w:rFonts w:ascii="Arial" w:hAnsi="Arial" w:cs="Arial"/>
                <w:spacing w:val="-1"/>
              </w:rPr>
              <w:t>Lançamento do Portal Educacional de Criptomoedas</w:t>
            </w:r>
          </w:p>
        </w:tc>
      </w:tr>
      <w:tr w:rsidR="00800802" w:rsidRPr="00561DF7">
        <w:trPr>
          <w:trHeight w:hRule="exact" w:val="533"/>
        </w:trPr>
        <w:tc>
          <w:tcPr>
            <w:tcW w:w="1275" w:type="dxa"/>
            <w:tcBorders>
              <w:top w:val="nil"/>
              <w:left w:val="single" w:sz="7" w:space="0" w:color="000000"/>
              <w:bottom w:val="nil"/>
              <w:right w:val="single" w:sz="7" w:space="0" w:color="000000"/>
            </w:tcBorders>
          </w:tcPr>
          <w:p w:rsidR="00800802" w:rsidRPr="00561DF7" w:rsidRDefault="00561DF7">
            <w:pPr>
              <w:pStyle w:val="TableParagraph"/>
              <w:spacing w:before="117"/>
              <w:ind w:left="89"/>
              <w:rPr>
                <w:rFonts w:ascii="Arial" w:eastAsia="Arial" w:hAnsi="Arial" w:cs="Arial"/>
              </w:rPr>
            </w:pPr>
            <w:r>
              <w:rPr>
                <w:rFonts w:ascii="Arial" w:hAnsi="Arial" w:cs="Arial"/>
                <w:spacing w:val="-1"/>
                <w:u w:val="single" w:color="000000"/>
              </w:rPr>
              <w:t xml:space="preserve">Fase </w:t>
            </w:r>
            <w:r w:rsidR="008D2EE8" w:rsidRPr="00561DF7">
              <w:rPr>
                <w:rFonts w:ascii="Arial" w:hAnsi="Arial" w:cs="Arial"/>
                <w:spacing w:val="-1"/>
                <w:u w:val="single" w:color="000000"/>
              </w:rPr>
              <w:t xml:space="preserve"> III</w:t>
            </w:r>
          </w:p>
        </w:tc>
        <w:tc>
          <w:tcPr>
            <w:tcW w:w="5025" w:type="dxa"/>
            <w:tcBorders>
              <w:top w:val="nil"/>
              <w:left w:val="single" w:sz="7" w:space="0" w:color="000000"/>
              <w:bottom w:val="nil"/>
              <w:right w:val="single" w:sz="7" w:space="0" w:color="000000"/>
            </w:tcBorders>
          </w:tcPr>
          <w:p w:rsidR="00800802" w:rsidRPr="00561DF7" w:rsidRDefault="00800802">
            <w:pPr>
              <w:rPr>
                <w:rFonts w:ascii="Arial" w:hAnsi="Arial" w:cs="Arial"/>
              </w:rPr>
            </w:pPr>
          </w:p>
        </w:tc>
      </w:tr>
      <w:tr w:rsidR="00800802" w:rsidRPr="00561DF7" w:rsidTr="00561DF7">
        <w:trPr>
          <w:trHeight w:hRule="exact" w:val="724"/>
        </w:trPr>
        <w:tc>
          <w:tcPr>
            <w:tcW w:w="1275" w:type="dxa"/>
            <w:tcBorders>
              <w:top w:val="nil"/>
              <w:left w:val="single" w:sz="7" w:space="0" w:color="000000"/>
              <w:bottom w:val="nil"/>
              <w:right w:val="single" w:sz="7" w:space="0" w:color="000000"/>
            </w:tcBorders>
          </w:tcPr>
          <w:p w:rsidR="00800802" w:rsidRPr="00561DF7" w:rsidRDefault="008D2EE8">
            <w:pPr>
              <w:pStyle w:val="TableParagraph"/>
              <w:spacing w:before="139"/>
              <w:ind w:left="89"/>
              <w:rPr>
                <w:rFonts w:ascii="Arial" w:eastAsia="Arial" w:hAnsi="Arial" w:cs="Arial"/>
              </w:rPr>
            </w:pPr>
            <w:r w:rsidRPr="00561DF7">
              <w:rPr>
                <w:rFonts w:ascii="Arial" w:hAnsi="Arial" w:cs="Arial"/>
                <w:spacing w:val="-1"/>
              </w:rPr>
              <w:t xml:space="preserve">Q4 </w:t>
            </w:r>
            <w:r w:rsidRPr="00561DF7">
              <w:rPr>
                <w:rFonts w:ascii="Arial" w:hAnsi="Arial" w:cs="Arial"/>
              </w:rPr>
              <w:t>2018</w:t>
            </w:r>
          </w:p>
        </w:tc>
        <w:tc>
          <w:tcPr>
            <w:tcW w:w="5025" w:type="dxa"/>
            <w:tcBorders>
              <w:top w:val="nil"/>
              <w:left w:val="single" w:sz="7" w:space="0" w:color="000000"/>
              <w:bottom w:val="nil"/>
              <w:right w:val="single" w:sz="7" w:space="0" w:color="000000"/>
            </w:tcBorders>
          </w:tcPr>
          <w:p w:rsidR="00800802" w:rsidRPr="00561DF7" w:rsidRDefault="008D2EE8" w:rsidP="00561DF7">
            <w:pPr>
              <w:pStyle w:val="TableParagraph"/>
              <w:spacing w:before="139"/>
              <w:ind w:left="89"/>
              <w:rPr>
                <w:rFonts w:ascii="Arial" w:eastAsia="Arial" w:hAnsi="Arial" w:cs="Arial"/>
              </w:rPr>
            </w:pPr>
            <w:r w:rsidRPr="00561DF7">
              <w:rPr>
                <w:rFonts w:ascii="Arial" w:hAnsi="Arial" w:cs="Arial"/>
              </w:rPr>
              <w:t>Crowdsale</w:t>
            </w:r>
            <w:r w:rsidRPr="00561DF7">
              <w:rPr>
                <w:rFonts w:ascii="Arial" w:hAnsi="Arial" w:cs="Arial"/>
                <w:spacing w:val="-1"/>
              </w:rPr>
              <w:t xml:space="preserve"> </w:t>
            </w:r>
            <w:r w:rsidR="00561DF7">
              <w:rPr>
                <w:rFonts w:ascii="Arial" w:hAnsi="Arial" w:cs="Arial"/>
              </w:rPr>
              <w:t xml:space="preserve">e Capital de Risco para a Companhia Seguradora </w:t>
            </w:r>
            <w:r w:rsidR="00561DF7">
              <w:rPr>
                <w:rFonts w:ascii="Arial" w:hAnsi="Arial" w:cs="Arial"/>
                <w:spacing w:val="-1"/>
              </w:rPr>
              <w:t>de Criptomoedas</w:t>
            </w:r>
          </w:p>
        </w:tc>
      </w:tr>
      <w:tr w:rsidR="00800802" w:rsidRPr="00561DF7" w:rsidTr="00561DF7">
        <w:trPr>
          <w:trHeight w:hRule="exact" w:val="80"/>
        </w:trPr>
        <w:tc>
          <w:tcPr>
            <w:tcW w:w="1275" w:type="dxa"/>
            <w:tcBorders>
              <w:top w:val="nil"/>
              <w:left w:val="single" w:sz="7" w:space="0" w:color="000000"/>
              <w:bottom w:val="nil"/>
              <w:right w:val="single" w:sz="7" w:space="0" w:color="000000"/>
            </w:tcBorders>
          </w:tcPr>
          <w:p w:rsidR="00800802" w:rsidRPr="00561DF7" w:rsidRDefault="00800802">
            <w:pPr>
              <w:rPr>
                <w:rFonts w:ascii="Arial" w:hAnsi="Arial" w:cs="Arial"/>
              </w:rPr>
            </w:pPr>
          </w:p>
        </w:tc>
        <w:tc>
          <w:tcPr>
            <w:tcW w:w="5025" w:type="dxa"/>
            <w:tcBorders>
              <w:top w:val="nil"/>
              <w:left w:val="single" w:sz="7" w:space="0" w:color="000000"/>
              <w:bottom w:val="nil"/>
              <w:right w:val="single" w:sz="7" w:space="0" w:color="000000"/>
            </w:tcBorders>
          </w:tcPr>
          <w:p w:rsidR="00800802" w:rsidRPr="00561DF7" w:rsidRDefault="00800802">
            <w:pPr>
              <w:pStyle w:val="TableParagraph"/>
              <w:spacing w:before="12"/>
              <w:ind w:left="89"/>
              <w:rPr>
                <w:rFonts w:ascii="Arial" w:eastAsia="Arial" w:hAnsi="Arial" w:cs="Arial"/>
              </w:rPr>
            </w:pPr>
          </w:p>
        </w:tc>
      </w:tr>
      <w:tr w:rsidR="00800802" w:rsidRPr="00561DF7" w:rsidTr="00561DF7">
        <w:trPr>
          <w:trHeight w:hRule="exact" w:val="905"/>
        </w:trPr>
        <w:tc>
          <w:tcPr>
            <w:tcW w:w="1275" w:type="dxa"/>
            <w:tcBorders>
              <w:top w:val="nil"/>
              <w:left w:val="single" w:sz="7" w:space="0" w:color="000000"/>
              <w:bottom w:val="single" w:sz="19" w:space="0" w:color="000000"/>
              <w:right w:val="single" w:sz="7" w:space="0" w:color="000000"/>
            </w:tcBorders>
          </w:tcPr>
          <w:p w:rsidR="00800802" w:rsidRPr="00561DF7" w:rsidRDefault="008D2EE8">
            <w:pPr>
              <w:pStyle w:val="TableParagraph"/>
              <w:spacing w:before="117"/>
              <w:ind w:left="89"/>
              <w:rPr>
                <w:rFonts w:ascii="Arial" w:eastAsia="Arial" w:hAnsi="Arial" w:cs="Arial"/>
              </w:rPr>
            </w:pPr>
            <w:r w:rsidRPr="00561DF7">
              <w:rPr>
                <w:rFonts w:ascii="Arial" w:hAnsi="Arial" w:cs="Arial"/>
                <w:spacing w:val="-1"/>
              </w:rPr>
              <w:t xml:space="preserve">Q1 </w:t>
            </w:r>
            <w:r w:rsidRPr="00561DF7">
              <w:rPr>
                <w:rFonts w:ascii="Arial" w:hAnsi="Arial" w:cs="Arial"/>
              </w:rPr>
              <w:t>2019</w:t>
            </w:r>
          </w:p>
        </w:tc>
        <w:tc>
          <w:tcPr>
            <w:tcW w:w="5025" w:type="dxa"/>
            <w:tcBorders>
              <w:top w:val="nil"/>
              <w:left w:val="single" w:sz="7" w:space="0" w:color="000000"/>
              <w:bottom w:val="single" w:sz="19" w:space="0" w:color="000000"/>
              <w:right w:val="single" w:sz="7" w:space="0" w:color="000000"/>
            </w:tcBorders>
          </w:tcPr>
          <w:p w:rsidR="00800802" w:rsidRPr="00561DF7" w:rsidRDefault="00561DF7" w:rsidP="00561DF7">
            <w:pPr>
              <w:pStyle w:val="TableParagraph"/>
              <w:spacing w:before="117"/>
              <w:ind w:left="89"/>
              <w:rPr>
                <w:rFonts w:ascii="Arial" w:eastAsia="Arial" w:hAnsi="Arial" w:cs="Arial"/>
              </w:rPr>
            </w:pPr>
            <w:r>
              <w:rPr>
                <w:rFonts w:ascii="Arial" w:hAnsi="Arial" w:cs="Arial"/>
                <w:spacing w:val="-1"/>
              </w:rPr>
              <w:t>Lançamento da Companhia Seguradora de Criptomoedas</w:t>
            </w:r>
          </w:p>
        </w:tc>
      </w:tr>
      <w:tr w:rsidR="00800802" w:rsidRPr="00561DF7">
        <w:trPr>
          <w:trHeight w:hRule="exact" w:val="540"/>
        </w:trPr>
        <w:tc>
          <w:tcPr>
            <w:tcW w:w="6300" w:type="dxa"/>
            <w:gridSpan w:val="2"/>
            <w:tcBorders>
              <w:top w:val="single" w:sz="19" w:space="0" w:color="000000"/>
              <w:left w:val="single" w:sz="7" w:space="0" w:color="000000"/>
              <w:bottom w:val="single" w:sz="7" w:space="0" w:color="000000"/>
              <w:right w:val="single" w:sz="7" w:space="0" w:color="000000"/>
            </w:tcBorders>
          </w:tcPr>
          <w:p w:rsidR="00800802" w:rsidRPr="00561DF7" w:rsidRDefault="008D2EE8" w:rsidP="00561DF7">
            <w:pPr>
              <w:pStyle w:val="TableParagraph"/>
              <w:spacing w:before="107"/>
              <w:ind w:left="89"/>
              <w:rPr>
                <w:rFonts w:ascii="Arial" w:eastAsia="Arial" w:hAnsi="Arial" w:cs="Arial"/>
              </w:rPr>
            </w:pPr>
            <w:r w:rsidRPr="00561DF7">
              <w:rPr>
                <w:rFonts w:ascii="Arial" w:hAnsi="Arial" w:cs="Arial"/>
                <w:spacing w:val="-1"/>
              </w:rPr>
              <w:t>*</w:t>
            </w:r>
            <w:r w:rsidR="00561DF7">
              <w:rPr>
                <w:rFonts w:ascii="Arial" w:hAnsi="Arial" w:cs="Arial"/>
                <w:spacing w:val="-1"/>
              </w:rPr>
              <w:t>Datas sujeitas a alterações</w:t>
            </w:r>
          </w:p>
        </w:tc>
      </w:tr>
    </w:tbl>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rPr>
          <w:rFonts w:ascii="Arial" w:eastAsia="Arial" w:hAnsi="Arial" w:cs="Arial"/>
          <w:b/>
          <w:bCs/>
          <w:sz w:val="20"/>
          <w:szCs w:val="20"/>
        </w:rPr>
      </w:pPr>
    </w:p>
    <w:p w:rsidR="00800802" w:rsidRPr="00561DF7" w:rsidRDefault="00800802">
      <w:pPr>
        <w:spacing w:before="3"/>
        <w:rPr>
          <w:rFonts w:ascii="Arial" w:eastAsia="Arial" w:hAnsi="Arial" w:cs="Arial"/>
          <w:b/>
          <w:bCs/>
          <w:sz w:val="21"/>
          <w:szCs w:val="21"/>
        </w:rPr>
      </w:pPr>
    </w:p>
    <w:p w:rsidR="00561DF7" w:rsidRDefault="00561DF7" w:rsidP="00561DF7">
      <w:pPr>
        <w:spacing w:line="0" w:lineRule="atLeast"/>
        <w:ind w:right="20"/>
        <w:jc w:val="center"/>
        <w:rPr>
          <w:rFonts w:ascii="Arial" w:eastAsia="Arial" w:hAnsi="Arial"/>
          <w:i/>
          <w:sz w:val="24"/>
        </w:rPr>
        <w:sectPr w:rsidR="00561DF7">
          <w:pgSz w:w="12240" w:h="15840"/>
          <w:pgMar w:top="1416" w:right="1440" w:bottom="1440" w:left="1440" w:header="0" w:footer="0" w:gutter="0"/>
          <w:cols w:space="0" w:equalWidth="0">
            <w:col w:w="9360"/>
          </w:cols>
          <w:docGrid w:linePitch="360"/>
        </w:sectPr>
      </w:pPr>
      <w:r w:rsidRPr="00841491">
        <w:rPr>
          <w:rFonts w:ascii="Arial" w:eastAsia="Arial" w:hAnsi="Arial"/>
          <w:i/>
          <w:sz w:val="24"/>
        </w:rPr>
        <w:t>O restante desta página foi deixado intencionalmente em branco.</w:t>
      </w:r>
    </w:p>
    <w:p w:rsidR="00800802" w:rsidRPr="00561DF7" w:rsidRDefault="008D2EE8">
      <w:pPr>
        <w:spacing w:before="27"/>
        <w:ind w:left="3030"/>
        <w:rPr>
          <w:rFonts w:ascii="Arial" w:eastAsia="Arial" w:hAnsi="Arial" w:cs="Arial"/>
          <w:sz w:val="36"/>
          <w:szCs w:val="36"/>
        </w:rPr>
      </w:pPr>
      <w:r w:rsidRPr="00561DF7">
        <w:rPr>
          <w:rFonts w:ascii="Arial" w:hAnsi="Arial" w:cs="Arial"/>
          <w:b/>
          <w:sz w:val="36"/>
          <w:u w:val="thick" w:color="000000"/>
        </w:rPr>
        <w:lastRenderedPageBreak/>
        <w:t xml:space="preserve">3. </w:t>
      </w:r>
      <w:r w:rsidR="00561DF7">
        <w:rPr>
          <w:rFonts w:ascii="Arial" w:hAnsi="Arial" w:cs="Arial"/>
          <w:b/>
          <w:sz w:val="36"/>
          <w:u w:val="thick" w:color="000000"/>
        </w:rPr>
        <w:t>Tecnologia</w:t>
      </w:r>
      <w:r w:rsidR="002D6A59">
        <w:rPr>
          <w:rFonts w:ascii="Arial" w:hAnsi="Arial" w:cs="Arial"/>
          <w:b/>
          <w:sz w:val="36"/>
          <w:u w:val="thick" w:color="000000"/>
        </w:rPr>
        <w:t xml:space="preserve"> Central</w:t>
      </w:r>
    </w:p>
    <w:p w:rsidR="00800802" w:rsidRPr="00561DF7" w:rsidRDefault="00800802">
      <w:pPr>
        <w:spacing w:before="1"/>
        <w:rPr>
          <w:rFonts w:ascii="Arial" w:eastAsia="Arial" w:hAnsi="Arial" w:cs="Arial"/>
          <w:b/>
          <w:bCs/>
          <w:sz w:val="50"/>
          <w:szCs w:val="50"/>
        </w:rPr>
      </w:pPr>
    </w:p>
    <w:p w:rsidR="00800802" w:rsidRPr="00561DF7" w:rsidRDefault="00561DF7">
      <w:pPr>
        <w:rPr>
          <w:rFonts w:ascii="Arial" w:eastAsia="Arial" w:hAnsi="Arial" w:cs="Arial"/>
          <w:b/>
          <w:bCs/>
          <w:sz w:val="28"/>
          <w:szCs w:val="28"/>
        </w:rPr>
      </w:pPr>
      <w:r>
        <w:rPr>
          <w:rFonts w:ascii="Arial" w:hAnsi="Arial" w:cs="Arial"/>
          <w:b/>
          <w:spacing w:val="-1"/>
          <w:sz w:val="28"/>
        </w:rPr>
        <w:t xml:space="preserve">3.1 </w:t>
      </w:r>
      <w:r w:rsidRPr="00561DF7">
        <w:rPr>
          <w:rFonts w:ascii="Arial" w:hAnsi="Arial" w:cs="Arial"/>
          <w:b/>
          <w:spacing w:val="-1"/>
          <w:sz w:val="28"/>
        </w:rPr>
        <w:t xml:space="preserve">Exchange </w:t>
      </w:r>
      <w:r w:rsidR="00FC7505">
        <w:rPr>
          <w:rFonts w:ascii="Arial" w:hAnsi="Arial" w:cs="Arial"/>
          <w:b/>
          <w:spacing w:val="-1"/>
          <w:sz w:val="28"/>
        </w:rPr>
        <w:t>de</w:t>
      </w:r>
      <w:r w:rsidRPr="00561DF7">
        <w:rPr>
          <w:rFonts w:ascii="Arial" w:hAnsi="Arial" w:cs="Arial"/>
          <w:b/>
          <w:spacing w:val="-1"/>
          <w:sz w:val="28"/>
        </w:rPr>
        <w:t xml:space="preserve"> Arbitragem (a primeira de tod</w:t>
      </w:r>
      <w:r>
        <w:rPr>
          <w:rFonts w:ascii="Arial" w:hAnsi="Arial" w:cs="Arial"/>
          <w:b/>
          <w:spacing w:val="-1"/>
          <w:sz w:val="28"/>
        </w:rPr>
        <w:t>a</w:t>
      </w:r>
      <w:r w:rsidRPr="00561DF7">
        <w:rPr>
          <w:rFonts w:ascii="Arial" w:hAnsi="Arial" w:cs="Arial"/>
          <w:b/>
          <w:spacing w:val="-1"/>
          <w:sz w:val="28"/>
        </w:rPr>
        <w:t>s)</w:t>
      </w:r>
    </w:p>
    <w:p w:rsidR="00800802" w:rsidRPr="00561DF7" w:rsidRDefault="00800802">
      <w:pPr>
        <w:rPr>
          <w:rFonts w:ascii="Arial" w:eastAsia="Arial" w:hAnsi="Arial" w:cs="Arial"/>
          <w:b/>
          <w:bCs/>
          <w:sz w:val="28"/>
          <w:szCs w:val="28"/>
        </w:rPr>
      </w:pPr>
    </w:p>
    <w:p w:rsidR="00800802" w:rsidRPr="00561DF7" w:rsidRDefault="00DC7678">
      <w:pPr>
        <w:spacing w:before="196"/>
        <w:ind w:left="3000"/>
        <w:rPr>
          <w:rFonts w:ascii="Arial" w:eastAsia="Arial" w:hAnsi="Arial" w:cs="Arial"/>
          <w:sz w:val="24"/>
          <w:szCs w:val="24"/>
        </w:rPr>
      </w:pPr>
      <w:r w:rsidRPr="00DC7678">
        <w:t xml:space="preserve"> </w:t>
      </w:r>
      <w:r w:rsidRPr="00DC7678">
        <w:rPr>
          <w:rFonts w:ascii="Arial" w:hAnsi="Arial" w:cs="Arial"/>
          <w:b/>
          <w:sz w:val="24"/>
        </w:rPr>
        <w:t>Parcerias mutuamente benéficas</w:t>
      </w:r>
    </w:p>
    <w:p w:rsidR="00800802" w:rsidRPr="00561DF7" w:rsidRDefault="00800802">
      <w:pPr>
        <w:spacing w:before="4"/>
        <w:rPr>
          <w:rFonts w:ascii="Arial" w:eastAsia="Arial" w:hAnsi="Arial" w:cs="Arial"/>
          <w:b/>
          <w:bCs/>
          <w:sz w:val="7"/>
          <w:szCs w:val="7"/>
        </w:rPr>
      </w:pPr>
    </w:p>
    <w:p w:rsidR="00800802" w:rsidRPr="00561DF7" w:rsidRDefault="00DC7678">
      <w:pPr>
        <w:spacing w:line="200" w:lineRule="atLeast"/>
        <w:ind w:left="225"/>
        <w:rPr>
          <w:rFonts w:ascii="Arial" w:eastAsia="Arial" w:hAnsi="Arial" w:cs="Arial"/>
          <w:sz w:val="20"/>
          <w:szCs w:val="20"/>
        </w:rPr>
      </w:pPr>
      <w:r>
        <w:rPr>
          <w:noProof/>
          <w:lang w:val="pt-BR" w:eastAsia="pt-BR"/>
        </w:rPr>
        <w:drawing>
          <wp:inline distT="0" distB="0" distL="0" distR="0">
            <wp:extent cx="5934075" cy="3028950"/>
            <wp:effectExtent l="19050" t="0" r="9525" b="0"/>
            <wp:docPr id="120" name="Imagem 120" descr="C:\Users\hp\Documents\cc\Bounties\bitcoinage.io\WHITEPAP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hp\Documents\cc\Bounties\bitcoinage.io\WHITEPAPER\02.png"/>
                    <pic:cNvPicPr>
                      <a:picLocks noChangeAspect="1" noChangeArrowheads="1"/>
                    </pic:cNvPicPr>
                  </pic:nvPicPr>
                  <pic:blipFill>
                    <a:blip r:embed="rId8" cstate="print"/>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800802" w:rsidRPr="00561DF7" w:rsidRDefault="00800802">
      <w:pPr>
        <w:spacing w:before="3"/>
        <w:rPr>
          <w:rFonts w:ascii="Arial" w:eastAsia="Arial" w:hAnsi="Arial" w:cs="Arial"/>
          <w:b/>
          <w:bCs/>
          <w:sz w:val="33"/>
          <w:szCs w:val="33"/>
        </w:rPr>
      </w:pPr>
    </w:p>
    <w:p w:rsidR="00800802" w:rsidRDefault="00DC7678" w:rsidP="00DC7678">
      <w:pPr>
        <w:spacing w:before="9" w:line="283" w:lineRule="auto"/>
        <w:ind w:left="142" w:right="81"/>
        <w:jc w:val="both"/>
        <w:rPr>
          <w:rFonts w:ascii="Arial" w:eastAsia="Arial" w:hAnsi="Arial" w:cs="Arial"/>
          <w:spacing w:val="-1"/>
        </w:rPr>
      </w:pPr>
      <w:proofErr w:type="gramStart"/>
      <w:r w:rsidRPr="00DC7678">
        <w:rPr>
          <w:rFonts w:ascii="Arial" w:eastAsia="Arial" w:hAnsi="Arial" w:cs="Arial"/>
          <w:spacing w:val="-1"/>
        </w:rPr>
        <w:t xml:space="preserve">A BitCoinage será construída com as permissões necessárias para </w:t>
      </w:r>
      <w:r w:rsidR="00C10420">
        <w:rPr>
          <w:rFonts w:ascii="Arial" w:eastAsia="Arial" w:hAnsi="Arial" w:cs="Arial"/>
          <w:spacing w:val="-1"/>
        </w:rPr>
        <w:t>possibilitar</w:t>
      </w:r>
      <w:r w:rsidRPr="00DC7678">
        <w:rPr>
          <w:rFonts w:ascii="Arial" w:eastAsia="Arial" w:hAnsi="Arial" w:cs="Arial"/>
          <w:spacing w:val="-1"/>
        </w:rPr>
        <w:t xml:space="preserve"> que os usuários façam negócios em todo o mundo.</w:t>
      </w:r>
      <w:proofErr w:type="gramEnd"/>
      <w:r w:rsidRPr="00DC7678">
        <w:rPr>
          <w:rFonts w:ascii="Arial" w:eastAsia="Arial" w:hAnsi="Arial" w:cs="Arial"/>
          <w:spacing w:val="-1"/>
        </w:rPr>
        <w:t xml:space="preserve"> Isso será possível com o </w:t>
      </w:r>
      <w:proofErr w:type="gramStart"/>
      <w:r w:rsidRPr="00DC7678">
        <w:rPr>
          <w:rFonts w:ascii="Arial" w:eastAsia="Arial" w:hAnsi="Arial" w:cs="Arial"/>
          <w:spacing w:val="-1"/>
        </w:rPr>
        <w:t>uso</w:t>
      </w:r>
      <w:proofErr w:type="gramEnd"/>
      <w:r w:rsidRPr="00DC7678">
        <w:rPr>
          <w:rFonts w:ascii="Arial" w:eastAsia="Arial" w:hAnsi="Arial" w:cs="Arial"/>
          <w:spacing w:val="-1"/>
        </w:rPr>
        <w:t xml:space="preserve"> de </w:t>
      </w:r>
      <w:r w:rsidRPr="00C10420">
        <w:rPr>
          <w:rFonts w:ascii="Arial" w:eastAsia="Arial" w:hAnsi="Arial" w:cs="Arial"/>
          <w:i/>
          <w:spacing w:val="-1"/>
        </w:rPr>
        <w:t>application program interfaces</w:t>
      </w:r>
      <w:r w:rsidRPr="00DC7678">
        <w:rPr>
          <w:rFonts w:ascii="Arial" w:eastAsia="Arial" w:hAnsi="Arial" w:cs="Arial"/>
          <w:spacing w:val="-1"/>
        </w:rPr>
        <w:t xml:space="preserve"> (APIs) para exchanges, carteiras intermediárias e acesso direto a bolsas em países com economias em dificuldade. Nossa exchange exclusiva aproveitará todas as diferenças de preço das Criptomoedas que possam existir entre as exchanges. Essa diferença de preço é chamada de arbitragem e pode ser criada por um aumento </w:t>
      </w:r>
      <w:proofErr w:type="gramStart"/>
      <w:r w:rsidRPr="00DC7678">
        <w:rPr>
          <w:rFonts w:ascii="Arial" w:eastAsia="Arial" w:hAnsi="Arial" w:cs="Arial"/>
          <w:spacing w:val="-1"/>
        </w:rPr>
        <w:t>na</w:t>
      </w:r>
      <w:proofErr w:type="gramEnd"/>
      <w:r w:rsidRPr="00DC7678">
        <w:rPr>
          <w:rFonts w:ascii="Arial" w:eastAsia="Arial" w:hAnsi="Arial" w:cs="Arial"/>
          <w:spacing w:val="-1"/>
        </w:rPr>
        <w:t xml:space="preserve"> demanda do mercado devido à economia falida de um país.</w:t>
      </w:r>
    </w:p>
    <w:p w:rsidR="00DC7678" w:rsidRPr="00561DF7" w:rsidRDefault="00DC7678" w:rsidP="00DC7678">
      <w:pPr>
        <w:spacing w:before="9" w:line="283" w:lineRule="auto"/>
        <w:ind w:left="142" w:right="81"/>
        <w:jc w:val="both"/>
        <w:rPr>
          <w:rFonts w:ascii="Arial" w:eastAsia="Arial" w:hAnsi="Arial" w:cs="Arial"/>
          <w:sz w:val="25"/>
          <w:szCs w:val="25"/>
        </w:rPr>
      </w:pPr>
    </w:p>
    <w:p w:rsidR="00800802" w:rsidRPr="00561DF7" w:rsidRDefault="0053352F">
      <w:pPr>
        <w:tabs>
          <w:tab w:val="left" w:pos="419"/>
          <w:tab w:val="left" w:pos="779"/>
          <w:tab w:val="left" w:pos="1139"/>
          <w:tab w:val="left" w:pos="1499"/>
          <w:tab w:val="left" w:pos="1859"/>
          <w:tab w:val="left" w:pos="2219"/>
          <w:tab w:val="left" w:pos="2579"/>
          <w:tab w:val="left" w:pos="2939"/>
          <w:tab w:val="left" w:pos="3299"/>
          <w:tab w:val="left" w:pos="3659"/>
          <w:tab w:val="left" w:pos="4019"/>
          <w:tab w:val="left" w:pos="4379"/>
          <w:tab w:val="left" w:pos="4739"/>
          <w:tab w:val="left" w:pos="5099"/>
          <w:tab w:val="left" w:pos="5459"/>
          <w:tab w:val="left" w:pos="5819"/>
          <w:tab w:val="left" w:pos="6179"/>
          <w:tab w:val="left" w:pos="6539"/>
          <w:tab w:val="left" w:pos="6899"/>
          <w:tab w:val="left" w:pos="7259"/>
          <w:tab w:val="left" w:pos="7619"/>
          <w:tab w:val="left" w:pos="7979"/>
          <w:tab w:val="left" w:pos="8339"/>
          <w:tab w:val="left" w:pos="8699"/>
          <w:tab w:val="left" w:pos="9059"/>
          <w:tab w:val="left" w:pos="9419"/>
        </w:tabs>
        <w:spacing w:line="60" w:lineRule="atLeast"/>
        <w:ind w:left="104"/>
        <w:rPr>
          <w:rFonts w:ascii="Arial" w:eastAsia="Arial" w:hAnsi="Arial" w:cs="Arial"/>
          <w:sz w:val="10"/>
          <w:szCs w:val="10"/>
        </w:rPr>
      </w:pPr>
      <w:r w:rsidRPr="0053352F">
        <w:rPr>
          <w:rFonts w:ascii="Arial" w:hAnsi="Arial" w:cs="Arial"/>
          <w:sz w:val="10"/>
        </w:rPr>
      </w:r>
      <w:r w:rsidRPr="0053352F">
        <w:rPr>
          <w:rFonts w:ascii="Arial" w:hAnsi="Arial" w:cs="Arial"/>
          <w:sz w:val="10"/>
        </w:rPr>
        <w:pict>
          <v:group id="_x0000_s1226" style="width:9.85pt;height:5.35pt;mso-position-horizontal-relative:char;mso-position-vertical-relative:line" coordsize="197,107">
            <v:group id="_x0000_s1229" style="position:absolute;left:31;top:31;width:135;height:2" coordorigin="31,31" coordsize="135,2">
              <v:shape id="_x0000_s1230" style="position:absolute;left:31;top:31;width:135;height:2" coordorigin="31,31" coordsize="135,0" path="m31,31r135,e" filled="f" strokecolor="#ff6a0a" strokeweight="3.1pt">
                <v:path arrowok="t"/>
              </v:shape>
            </v:group>
            <v:group id="_x0000_s1227" style="position:absolute;left:31;top:61;width:60;height:30" coordorigin="31,61" coordsize="60,30">
              <v:shape id="_x0000_s1228" style="position:absolute;left:31;top:61;width:60;height:30" coordorigin="31,61" coordsize="60,30" path="m31,76r60,e" filled="f" strokecolor="#ff6a0a" strokeweight="1.6pt">
                <v:path arrowok="t"/>
              </v:shape>
            </v:group>
            <w10:wrap type="none"/>
            <w10:anchorlock/>
          </v:group>
        </w:pict>
      </w:r>
      <w:r w:rsidR="008D2EE8" w:rsidRPr="00561DF7">
        <w:rPr>
          <w:rFonts w:ascii="Arial" w:hAnsi="Arial" w:cs="Arial"/>
          <w:sz w:val="10"/>
        </w:rPr>
        <w:tab/>
      </w:r>
      <w:r w:rsidRPr="0053352F">
        <w:rPr>
          <w:rFonts w:ascii="Arial" w:hAnsi="Arial" w:cs="Arial"/>
          <w:position w:val="4"/>
          <w:sz w:val="6"/>
        </w:rPr>
      </w:r>
      <w:r w:rsidRPr="0053352F">
        <w:rPr>
          <w:rFonts w:ascii="Arial" w:hAnsi="Arial" w:cs="Arial"/>
          <w:position w:val="4"/>
          <w:sz w:val="6"/>
        </w:rPr>
        <w:pict>
          <v:group id="_x0000_s1223" style="width:12.1pt;height:3.1pt;mso-position-horizontal-relative:char;mso-position-vertical-relative:line" coordsize="242,62">
            <v:group id="_x0000_s1224" style="position:absolute;left:31;top:31;width:180;height:2" coordorigin="31,31" coordsize="180,2">
              <v:shape id="_x0000_s1225"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220" style="width:12.1pt;height:3.1pt;mso-position-horizontal-relative:char;mso-position-vertical-relative:line" coordsize="242,62">
            <v:group id="_x0000_s1221" style="position:absolute;left:31;top:31;width:180;height:2" coordorigin="31,31" coordsize="180,2">
              <v:shape id="_x0000_s1222"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217" style="width:12.1pt;height:3.1pt;mso-position-horizontal-relative:char;mso-position-vertical-relative:line" coordsize="242,62">
            <v:group id="_x0000_s1218" style="position:absolute;left:31;top:31;width:180;height:2" coordorigin="31,31" coordsize="180,2">
              <v:shape id="_x0000_s1219"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214" style="width:12.1pt;height:3.1pt;mso-position-horizontal-relative:char;mso-position-vertical-relative:line" coordsize="242,62">
            <v:group id="_x0000_s1215" style="position:absolute;left:31;top:31;width:180;height:2" coordorigin="31,31" coordsize="180,2">
              <v:shape id="_x0000_s1216"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211" style="width:12.1pt;height:3.1pt;mso-position-horizontal-relative:char;mso-position-vertical-relative:line" coordsize="242,62">
            <v:group id="_x0000_s1212" style="position:absolute;left:31;top:31;width:180;height:2" coordorigin="31,31" coordsize="180,2">
              <v:shape id="_x0000_s1213"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208" style="width:12.1pt;height:3.1pt;mso-position-horizontal-relative:char;mso-position-vertical-relative:line" coordsize="242,62">
            <v:group id="_x0000_s1209" style="position:absolute;left:31;top:31;width:180;height:2" coordorigin="31,31" coordsize="180,2">
              <v:shape id="_x0000_s1210"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205" style="width:12.1pt;height:3.1pt;mso-position-horizontal-relative:char;mso-position-vertical-relative:line" coordsize="242,62">
            <v:group id="_x0000_s1206" style="position:absolute;left:31;top:31;width:180;height:2" coordorigin="31,31" coordsize="180,2">
              <v:shape id="_x0000_s1207"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202" style="width:12.1pt;height:3.1pt;mso-position-horizontal-relative:char;mso-position-vertical-relative:line" coordsize="242,62">
            <v:group id="_x0000_s1203" style="position:absolute;left:31;top:31;width:180;height:2" coordorigin="31,31" coordsize="180,2">
              <v:shape id="_x0000_s1204"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99" style="width:12.1pt;height:3.1pt;mso-position-horizontal-relative:char;mso-position-vertical-relative:line" coordsize="242,62">
            <v:group id="_x0000_s1200" style="position:absolute;left:31;top:31;width:180;height:2" coordorigin="31,31" coordsize="180,2">
              <v:shape id="_x0000_s1201"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96" style="width:12.1pt;height:3.1pt;mso-position-horizontal-relative:char;mso-position-vertical-relative:line" coordsize="242,62">
            <v:group id="_x0000_s1197" style="position:absolute;left:31;top:31;width:180;height:2" coordorigin="31,31" coordsize="180,2">
              <v:shape id="_x0000_s1198"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93" style="width:12.1pt;height:3.1pt;mso-position-horizontal-relative:char;mso-position-vertical-relative:line" coordsize="242,62">
            <v:group id="_x0000_s1194" style="position:absolute;left:31;top:31;width:180;height:2" coordorigin="31,31" coordsize="180,2">
              <v:shape id="_x0000_s1195"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90" style="width:12.1pt;height:3.1pt;mso-position-horizontal-relative:char;mso-position-vertical-relative:line" coordsize="242,62">
            <v:group id="_x0000_s1191" style="position:absolute;left:31;top:31;width:180;height:2" coordorigin="31,31" coordsize="180,2">
              <v:shape id="_x0000_s1192"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87" style="width:12.1pt;height:3.1pt;mso-position-horizontal-relative:char;mso-position-vertical-relative:line" coordsize="242,62">
            <v:group id="_x0000_s1188" style="position:absolute;left:31;top:31;width:180;height:2" coordorigin="31,31" coordsize="180,2">
              <v:shape id="_x0000_s1189"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84" style="width:12.1pt;height:3.1pt;mso-position-horizontal-relative:char;mso-position-vertical-relative:line" coordsize="242,62">
            <v:group id="_x0000_s1185" style="position:absolute;left:31;top:31;width:180;height:2" coordorigin="31,31" coordsize="180,2">
              <v:shape id="_x0000_s1186"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81" style="width:12.1pt;height:3.1pt;mso-position-horizontal-relative:char;mso-position-vertical-relative:line" coordsize="242,62">
            <v:group id="_x0000_s1182" style="position:absolute;left:31;top:31;width:180;height:2" coordorigin="31,31" coordsize="180,2">
              <v:shape id="_x0000_s1183"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78" style="width:12.1pt;height:3.1pt;mso-position-horizontal-relative:char;mso-position-vertical-relative:line" coordsize="242,62">
            <v:group id="_x0000_s1179" style="position:absolute;left:31;top:31;width:180;height:2" coordorigin="31,31" coordsize="180,2">
              <v:shape id="_x0000_s1180"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75" style="width:12.1pt;height:3.1pt;mso-position-horizontal-relative:char;mso-position-vertical-relative:line" coordsize="242,62">
            <v:group id="_x0000_s1176" style="position:absolute;left:31;top:31;width:180;height:2" coordorigin="31,31" coordsize="180,2">
              <v:shape id="_x0000_s1177"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72" style="width:12.1pt;height:3.1pt;mso-position-horizontal-relative:char;mso-position-vertical-relative:line" coordsize="242,62">
            <v:group id="_x0000_s1173" style="position:absolute;left:31;top:31;width:180;height:2" coordorigin="31,31" coordsize="180,2">
              <v:shape id="_x0000_s1174"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69" style="width:12.1pt;height:3.1pt;mso-position-horizontal-relative:char;mso-position-vertical-relative:line" coordsize="242,62">
            <v:group id="_x0000_s1170" style="position:absolute;left:31;top:31;width:180;height:2" coordorigin="31,31" coordsize="180,2">
              <v:shape id="_x0000_s1171"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66" style="width:12.1pt;height:3.1pt;mso-position-horizontal-relative:char;mso-position-vertical-relative:line" coordsize="242,62">
            <v:group id="_x0000_s1167" style="position:absolute;left:31;top:31;width:180;height:2" coordorigin="31,31" coordsize="180,2">
              <v:shape id="_x0000_s1168"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63" style="width:12.1pt;height:3.1pt;mso-position-horizontal-relative:char;mso-position-vertical-relative:line" coordsize="242,62">
            <v:group id="_x0000_s1164" style="position:absolute;left:31;top:31;width:180;height:2" coordorigin="31,31" coordsize="180,2">
              <v:shape id="_x0000_s1165"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60" style="width:12.1pt;height:3.1pt;mso-position-horizontal-relative:char;mso-position-vertical-relative:line" coordsize="242,62">
            <v:group id="_x0000_s1161" style="position:absolute;left:31;top:31;width:180;height:2" coordorigin="31,31" coordsize="180,2">
              <v:shape id="_x0000_s1162"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57" style="width:12.1pt;height:3.1pt;mso-position-horizontal-relative:char;mso-position-vertical-relative:line" coordsize="242,62">
            <v:group id="_x0000_s1158" style="position:absolute;left:31;top:31;width:180;height:2" coordorigin="31,31" coordsize="180,2">
              <v:shape id="_x0000_s1159"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54" style="width:12.1pt;height:3.1pt;mso-position-horizontal-relative:char;mso-position-vertical-relative:line" coordsize="242,62">
            <v:group id="_x0000_s1155" style="position:absolute;left:31;top:31;width:180;height:2" coordorigin="31,31" coordsize="180,2">
              <v:shape id="_x0000_s1156"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position w:val="4"/>
          <w:sz w:val="6"/>
        </w:rPr>
      </w:r>
      <w:r>
        <w:rPr>
          <w:rFonts w:ascii="Arial" w:hAnsi="Arial" w:cs="Arial"/>
          <w:position w:val="4"/>
          <w:sz w:val="6"/>
        </w:rPr>
        <w:pict>
          <v:group id="_x0000_s1151" style="width:12.1pt;height:3.1pt;mso-position-horizontal-relative:char;mso-position-vertical-relative:line" coordsize="242,62">
            <v:group id="_x0000_s1152" style="position:absolute;left:31;top:31;width:180;height:2" coordorigin="31,31" coordsize="180,2">
              <v:shape id="_x0000_s1153"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position w:val="4"/>
          <w:sz w:val="6"/>
        </w:rPr>
        <w:tab/>
      </w:r>
      <w:r w:rsidRPr="0053352F">
        <w:rPr>
          <w:rFonts w:ascii="Arial" w:hAnsi="Arial" w:cs="Arial"/>
          <w:sz w:val="10"/>
        </w:rPr>
      </w:r>
      <w:r w:rsidRPr="0053352F">
        <w:rPr>
          <w:rFonts w:ascii="Arial" w:hAnsi="Arial" w:cs="Arial"/>
          <w:sz w:val="10"/>
        </w:rPr>
        <w:pict>
          <v:group id="_x0000_s1146" style="width:9.9pt;height:5.35pt;mso-position-horizontal-relative:char;mso-position-vertical-relative:line" coordsize="198,107">
            <v:group id="_x0000_s1149" style="position:absolute;left:31;top:31;width:136;height:2" coordorigin="31,31" coordsize="136,2">
              <v:shape id="_x0000_s1150" style="position:absolute;left:31;top:31;width:136;height:2" coordorigin="31,31" coordsize="136,0" path="m31,31r135,e" filled="f" strokecolor="#ff6a0a" strokeweight="3.1pt">
                <v:path arrowok="t"/>
              </v:shape>
            </v:group>
            <v:group id="_x0000_s1147" style="position:absolute;left:106;top:61;width:60;height:30" coordorigin="106,61" coordsize="60,30">
              <v:shape id="_x0000_s1148" style="position:absolute;left:106;top:61;width:60;height:30" coordorigin="106,61" coordsize="60,30" path="m106,76r60,e" filled="f" strokecolor="#ff6a0a" strokeweight="1.6pt">
                <v:path arrowok="t"/>
              </v:shape>
            </v:group>
            <w10:wrap type="none"/>
            <w10:anchorlock/>
          </v:group>
        </w:pict>
      </w:r>
    </w:p>
    <w:p w:rsidR="00800802" w:rsidRPr="00561DF7" w:rsidRDefault="0053352F">
      <w:pPr>
        <w:pStyle w:val="Corpodetexto"/>
        <w:spacing w:before="48"/>
        <w:ind w:left="270"/>
        <w:jc w:val="both"/>
        <w:rPr>
          <w:rFonts w:cs="Arial"/>
        </w:rPr>
      </w:pPr>
      <w:r w:rsidRPr="0053352F">
        <w:rPr>
          <w:rFonts w:cs="Arial"/>
        </w:rPr>
        <w:pict>
          <v:group id="_x0000_s1144" style="position:absolute;left:0;text-align:left;margin-left:71.25pt;margin-top:7.45pt;width:.1pt;height:9pt;z-index:251622400;mso-position-horizontal-relative:page" coordorigin="1425,149" coordsize="2,180">
            <v:shape id="_x0000_s1145" style="position:absolute;left:1425;top:149;width:2;height:180" coordorigin="1425,149" coordsize="0,180" path="m1425,149r,180e" filled="f" strokecolor="#ff6a0a" strokeweight="3.1pt">
              <v:path arrowok="t"/>
            </v:shape>
            <w10:wrap anchorx="page"/>
          </v:group>
        </w:pict>
      </w:r>
      <w:r w:rsidRPr="0053352F">
        <w:rPr>
          <w:rFonts w:cs="Arial"/>
        </w:rPr>
        <w:pict>
          <v:group id="_x0000_s1142" style="position:absolute;left:0;text-align:left;margin-left:540.75pt;margin-top:7.45pt;width:.1pt;height:9pt;z-index:251629568;mso-position-horizontal-relative:page" coordorigin="10815,149" coordsize="2,180">
            <v:shape id="_x0000_s1143" style="position:absolute;left:10815;top:149;width:2;height:180" coordorigin="10815,149" coordsize="0,180" path="m10815,149r,180e" filled="f" strokecolor="#ff6a0a" strokeweight="3.1pt">
              <v:path arrowok="t"/>
            </v:shape>
            <w10:wrap anchorx="page"/>
          </v:group>
        </w:pict>
      </w:r>
      <w:r w:rsidR="008D2EE8" w:rsidRPr="00561DF7">
        <w:rPr>
          <w:rFonts w:cs="Arial"/>
        </w:rPr>
        <w:t>*</w:t>
      </w:r>
      <w:r w:rsidR="004142D4">
        <w:rPr>
          <w:rFonts w:cs="Arial"/>
        </w:rPr>
        <w:t>Estudo de Caso</w:t>
      </w:r>
      <w:r w:rsidR="008D2EE8" w:rsidRPr="00561DF7">
        <w:rPr>
          <w:rFonts w:cs="Arial"/>
          <w:spacing w:val="-1"/>
        </w:rPr>
        <w:t xml:space="preserve"> (</w:t>
      </w:r>
      <w:r w:rsidR="004142D4">
        <w:rPr>
          <w:rFonts w:cs="Arial"/>
          <w:spacing w:val="-1"/>
        </w:rPr>
        <w:t>Meio de Outubro</w:t>
      </w:r>
      <w:r w:rsidR="008D2EE8" w:rsidRPr="00561DF7">
        <w:rPr>
          <w:rFonts w:cs="Arial"/>
          <w:spacing w:val="-1"/>
        </w:rPr>
        <w:t xml:space="preserve">, </w:t>
      </w:r>
      <w:r w:rsidR="008D2EE8" w:rsidRPr="00561DF7">
        <w:rPr>
          <w:rFonts w:cs="Arial"/>
        </w:rPr>
        <w:t>2017)</w:t>
      </w:r>
    </w:p>
    <w:p w:rsidR="00800802" w:rsidRPr="00561DF7" w:rsidRDefault="00800802">
      <w:pPr>
        <w:spacing w:before="11"/>
        <w:rPr>
          <w:rFonts w:ascii="Arial" w:eastAsia="Arial" w:hAnsi="Arial" w:cs="Arial"/>
          <w:sz w:val="24"/>
          <w:szCs w:val="24"/>
        </w:rPr>
      </w:pPr>
    </w:p>
    <w:p w:rsidR="00800802" w:rsidRPr="00561DF7" w:rsidRDefault="0053352F">
      <w:pPr>
        <w:pStyle w:val="Corpodetexto"/>
        <w:spacing w:line="256" w:lineRule="auto"/>
        <w:ind w:left="270" w:right="270"/>
        <w:jc w:val="both"/>
        <w:rPr>
          <w:rFonts w:cs="Arial"/>
        </w:rPr>
      </w:pPr>
      <w:r w:rsidRPr="0053352F">
        <w:rPr>
          <w:rFonts w:cs="Arial"/>
        </w:rPr>
        <w:pict>
          <v:group id="_x0000_s1140" style="position:absolute;left:0;text-align:left;margin-left:71.25pt;margin-top:-3.95pt;width:.1pt;height:9pt;z-index:251623424;mso-position-horizontal-relative:page" coordorigin="1425,-79" coordsize="2,180">
            <v:shape id="_x0000_s1141" style="position:absolute;left:1425;top:-79;width:2;height:180" coordorigin="1425,-79" coordsize="0,180" path="m1425,-79r,180e" filled="f" strokecolor="#ff6a0a" strokeweight="3.1pt">
              <v:path arrowok="t"/>
            </v:shape>
            <w10:wrap anchorx="page"/>
          </v:group>
        </w:pict>
      </w:r>
      <w:r w:rsidRPr="0053352F">
        <w:rPr>
          <w:rFonts w:cs="Arial"/>
        </w:rPr>
        <w:pict>
          <v:group id="_x0000_s1138" style="position:absolute;left:0;text-align:left;margin-left:71.25pt;margin-top:14.05pt;width:.1pt;height:9pt;z-index:251624448;mso-position-horizontal-relative:page" coordorigin="1425,281" coordsize="2,180">
            <v:shape id="_x0000_s1139" style="position:absolute;left:1425;top:281;width:2;height:180" coordorigin="1425,281" coordsize="0,180" path="m1425,281r,180e" filled="f" strokecolor="#ff6a0a" strokeweight="3.1pt">
              <v:path arrowok="t"/>
            </v:shape>
            <w10:wrap anchorx="page"/>
          </v:group>
        </w:pict>
      </w:r>
      <w:r w:rsidRPr="0053352F">
        <w:rPr>
          <w:rFonts w:cs="Arial"/>
        </w:rPr>
        <w:pict>
          <v:group id="_x0000_s1136" style="position:absolute;left:0;text-align:left;margin-left:71.25pt;margin-top:32.05pt;width:.1pt;height:9pt;z-index:251625472;mso-position-horizontal-relative:page" coordorigin="1425,641" coordsize="2,180">
            <v:shape id="_x0000_s1137" style="position:absolute;left:1425;top:641;width:2;height:180" coordorigin="1425,641" coordsize="0,180" path="m1425,641r,180e" filled="f" strokecolor="#ff6a0a" strokeweight="3.1pt">
              <v:path arrowok="t"/>
            </v:shape>
            <w10:wrap anchorx="page"/>
          </v:group>
        </w:pict>
      </w:r>
      <w:r w:rsidRPr="0053352F">
        <w:rPr>
          <w:rFonts w:cs="Arial"/>
        </w:rPr>
        <w:pict>
          <v:group id="_x0000_s1134" style="position:absolute;left:0;text-align:left;margin-left:540.75pt;margin-top:-3.95pt;width:.1pt;height:9pt;z-index:251630592;mso-position-horizontal-relative:page" coordorigin="10815,-79" coordsize="2,180">
            <v:shape id="_x0000_s1135" style="position:absolute;left:10815;top:-79;width:2;height:180" coordorigin="10815,-79" coordsize="0,180" path="m10815,-79r,180e" filled="f" strokecolor="#ff6a0a" strokeweight="3.1pt">
              <v:path arrowok="t"/>
            </v:shape>
            <w10:wrap anchorx="page"/>
          </v:group>
        </w:pict>
      </w:r>
      <w:r w:rsidRPr="0053352F">
        <w:rPr>
          <w:rFonts w:cs="Arial"/>
        </w:rPr>
        <w:pict>
          <v:group id="_x0000_s1132" style="position:absolute;left:0;text-align:left;margin-left:540.75pt;margin-top:14.05pt;width:.1pt;height:9pt;z-index:251631616;mso-position-horizontal-relative:page" coordorigin="10815,281" coordsize="2,180">
            <v:shape id="_x0000_s1133" style="position:absolute;left:10815;top:281;width:2;height:180" coordorigin="10815,281" coordsize="0,180" path="m10815,281r,180e" filled="f" strokecolor="#ff6a0a" strokeweight="3.1pt">
              <v:path arrowok="t"/>
            </v:shape>
            <w10:wrap anchorx="page"/>
          </v:group>
        </w:pict>
      </w:r>
      <w:r w:rsidRPr="0053352F">
        <w:rPr>
          <w:rFonts w:cs="Arial"/>
        </w:rPr>
        <w:pict>
          <v:group id="_x0000_s1130" style="position:absolute;left:0;text-align:left;margin-left:540.75pt;margin-top:32.05pt;width:.1pt;height:9pt;z-index:251632640;mso-position-horizontal-relative:page" coordorigin="10815,641" coordsize="2,180">
            <v:shape id="_x0000_s1131" style="position:absolute;left:10815;top:641;width:2;height:180" coordorigin="10815,641" coordsize="0,180" path="m10815,641r,180e" filled="f" strokecolor="#ff6a0a" strokeweight="3.1pt">
              <v:path arrowok="t"/>
            </v:shape>
            <w10:wrap anchorx="page"/>
          </v:group>
        </w:pict>
      </w:r>
      <w:r w:rsidR="004142D4" w:rsidRPr="004142D4">
        <w:rPr>
          <w:rFonts w:cs="Arial"/>
          <w:spacing w:val="-1"/>
        </w:rPr>
        <w:t xml:space="preserve">Quando o Bitcoin passou a valer US$ 5.000 </w:t>
      </w:r>
      <w:proofErr w:type="gramStart"/>
      <w:r w:rsidR="004142D4" w:rsidRPr="004142D4">
        <w:rPr>
          <w:rFonts w:cs="Arial"/>
          <w:spacing w:val="-1"/>
        </w:rPr>
        <w:t>na</w:t>
      </w:r>
      <w:proofErr w:type="gramEnd"/>
      <w:r w:rsidR="004142D4" w:rsidRPr="004142D4">
        <w:rPr>
          <w:rFonts w:cs="Arial"/>
          <w:spacing w:val="-1"/>
        </w:rPr>
        <w:t xml:space="preserve"> exchange norte-americana Bittrex, passou a valer simultaneamente US$ 10.000 na Golix.io, uma </w:t>
      </w:r>
      <w:r w:rsidR="00C10420">
        <w:rPr>
          <w:rFonts w:cs="Arial"/>
          <w:spacing w:val="-1"/>
        </w:rPr>
        <w:t>exchange</w:t>
      </w:r>
      <w:r w:rsidR="004142D4" w:rsidRPr="004142D4">
        <w:rPr>
          <w:rFonts w:cs="Arial"/>
          <w:spacing w:val="-1"/>
        </w:rPr>
        <w:t xml:space="preserve"> do Zimbábue.</w:t>
      </w:r>
    </w:p>
    <w:p w:rsidR="00800802" w:rsidRPr="00561DF7" w:rsidRDefault="00800802">
      <w:pPr>
        <w:spacing w:before="6"/>
        <w:rPr>
          <w:rFonts w:ascii="Arial" w:eastAsia="Arial" w:hAnsi="Arial" w:cs="Arial"/>
          <w:sz w:val="23"/>
          <w:szCs w:val="23"/>
        </w:rPr>
      </w:pPr>
    </w:p>
    <w:p w:rsidR="00800802" w:rsidRPr="00561DF7" w:rsidRDefault="0053352F" w:rsidP="004142D4">
      <w:pPr>
        <w:pStyle w:val="Corpodetexto"/>
        <w:spacing w:line="284" w:lineRule="auto"/>
        <w:ind w:left="270" w:right="277"/>
        <w:jc w:val="both"/>
        <w:rPr>
          <w:rFonts w:cs="Arial"/>
          <w:sz w:val="3"/>
          <w:szCs w:val="3"/>
        </w:rPr>
      </w:pPr>
      <w:r w:rsidRPr="0053352F">
        <w:rPr>
          <w:rFonts w:cs="Arial"/>
        </w:rPr>
        <w:pict>
          <v:group id="_x0000_s1128" style="position:absolute;left:0;text-align:left;margin-left:71.25pt;margin-top:9.55pt;width:.1pt;height:9pt;z-index:251626496;mso-position-horizontal-relative:page" coordorigin="1425,191" coordsize="2,180">
            <v:shape id="_x0000_s1129" style="position:absolute;left:1425;top:191;width:2;height:180" coordorigin="1425,191" coordsize="0,180" path="m1425,191r,180e" filled="f" strokecolor="#ff6a0a" strokeweight="3.1pt">
              <v:path arrowok="t"/>
            </v:shape>
            <w10:wrap anchorx="page"/>
          </v:group>
        </w:pict>
      </w:r>
      <w:r w:rsidRPr="0053352F">
        <w:rPr>
          <w:rFonts w:cs="Arial"/>
        </w:rPr>
        <w:pict>
          <v:group id="_x0000_s1126" style="position:absolute;left:0;text-align:left;margin-left:71.25pt;margin-top:27.55pt;width:.1pt;height:9pt;z-index:251627520;mso-position-horizontal-relative:page" coordorigin="1425,551" coordsize="2,180">
            <v:shape id="_x0000_s1127" style="position:absolute;left:1425;top:551;width:2;height:180" coordorigin="1425,551" coordsize="0,180" path="m1425,551r,180e" filled="f" strokecolor="#ff6a0a" strokeweight="3.1pt">
              <v:path arrowok="t"/>
            </v:shape>
            <w10:wrap anchorx="page"/>
          </v:group>
        </w:pict>
      </w:r>
      <w:r w:rsidRPr="0053352F">
        <w:rPr>
          <w:rFonts w:cs="Arial"/>
        </w:rPr>
        <w:pict>
          <v:group id="_x0000_s1124" style="position:absolute;left:0;text-align:left;margin-left:71.25pt;margin-top:45.55pt;width:.1pt;height:9pt;z-index:251628544;mso-position-horizontal-relative:page" coordorigin="1425,911" coordsize="2,180">
            <v:shape id="_x0000_s1125" style="position:absolute;left:1425;top:911;width:2;height:180" coordorigin="1425,911" coordsize="0,180" path="m1425,911r,180e" filled="f" strokecolor="#ff6a0a" strokeweight="3.1pt">
              <v:path arrowok="t"/>
            </v:shape>
            <w10:wrap anchorx="page"/>
          </v:group>
        </w:pict>
      </w:r>
      <w:r w:rsidRPr="0053352F">
        <w:rPr>
          <w:rFonts w:cs="Arial"/>
        </w:rPr>
        <w:pict>
          <v:group id="_x0000_s1122" style="position:absolute;left:0;text-align:left;margin-left:540.75pt;margin-top:9.55pt;width:.1pt;height:9pt;z-index:251633664;mso-position-horizontal-relative:page" coordorigin="10815,191" coordsize="2,180">
            <v:shape id="_x0000_s1123" style="position:absolute;left:10815;top:191;width:2;height:180" coordorigin="10815,191" coordsize="0,180" path="m10815,191r,180e" filled="f" strokecolor="#ff6a0a" strokeweight="3.1pt">
              <v:path arrowok="t"/>
            </v:shape>
            <w10:wrap anchorx="page"/>
          </v:group>
        </w:pict>
      </w:r>
      <w:r w:rsidRPr="0053352F">
        <w:rPr>
          <w:rFonts w:cs="Arial"/>
        </w:rPr>
        <w:pict>
          <v:group id="_x0000_s1120" style="position:absolute;left:0;text-align:left;margin-left:540.75pt;margin-top:27.55pt;width:.1pt;height:9pt;z-index:251634688;mso-position-horizontal-relative:page" coordorigin="10815,551" coordsize="2,180">
            <v:shape id="_x0000_s1121" style="position:absolute;left:10815;top:551;width:2;height:180" coordorigin="10815,551" coordsize="0,180" path="m10815,551r,180e" filled="f" strokecolor="#ff6a0a" strokeweight="3.1pt">
              <v:path arrowok="t"/>
            </v:shape>
            <w10:wrap anchorx="page"/>
          </v:group>
        </w:pict>
      </w:r>
      <w:r w:rsidRPr="0053352F">
        <w:rPr>
          <w:rFonts w:cs="Arial"/>
        </w:rPr>
        <w:pict>
          <v:group id="_x0000_s1118" style="position:absolute;left:0;text-align:left;margin-left:540.75pt;margin-top:45.55pt;width:.1pt;height:9pt;z-index:251635712;mso-position-horizontal-relative:page" coordorigin="10815,911" coordsize="2,180">
            <v:shape id="_x0000_s1119" style="position:absolute;left:10815;top:911;width:2;height:180" coordorigin="10815,911" coordsize="0,180" path="m10815,911r,180e" filled="f" strokecolor="#ff6a0a" strokeweight="3.1pt">
              <v:path arrowok="t"/>
            </v:shape>
            <w10:wrap anchorx="page"/>
          </v:group>
        </w:pict>
      </w:r>
      <w:r w:rsidR="004142D4" w:rsidRPr="004142D4">
        <w:rPr>
          <w:rFonts w:cs="Arial"/>
          <w:spacing w:val="-1"/>
        </w:rPr>
        <w:t xml:space="preserve">Nos mercados tradicionais, </w:t>
      </w:r>
      <w:proofErr w:type="gramStart"/>
      <w:r w:rsidR="004142D4" w:rsidRPr="004142D4">
        <w:rPr>
          <w:rFonts w:cs="Arial"/>
          <w:spacing w:val="-1"/>
        </w:rPr>
        <w:t>a</w:t>
      </w:r>
      <w:proofErr w:type="gramEnd"/>
      <w:r w:rsidR="004142D4" w:rsidRPr="004142D4">
        <w:rPr>
          <w:rFonts w:cs="Arial"/>
          <w:spacing w:val="-1"/>
        </w:rPr>
        <w:t xml:space="preserve"> arbitragem existe devido a ineficiências do mercado e a oportunidade é muitas vezes eliminada em questão de segundos. Nas Criptomoedas, a arbitragem pode existir por um tempo muito longo, pois é freqüentemente causada por um aumento </w:t>
      </w:r>
      <w:proofErr w:type="gramStart"/>
      <w:r w:rsidR="004142D4" w:rsidRPr="004142D4">
        <w:rPr>
          <w:rFonts w:cs="Arial"/>
          <w:spacing w:val="-1"/>
        </w:rPr>
        <w:t>na</w:t>
      </w:r>
      <w:proofErr w:type="gramEnd"/>
      <w:r w:rsidR="004142D4" w:rsidRPr="004142D4">
        <w:rPr>
          <w:rFonts w:cs="Arial"/>
          <w:spacing w:val="-1"/>
        </w:rPr>
        <w:t xml:space="preserve"> demanda que é possibilitad</w:t>
      </w:r>
      <w:r w:rsidR="00C10420">
        <w:rPr>
          <w:rFonts w:cs="Arial"/>
          <w:spacing w:val="-1"/>
        </w:rPr>
        <w:t>o</w:t>
      </w:r>
      <w:r w:rsidR="004142D4" w:rsidRPr="004142D4">
        <w:rPr>
          <w:rFonts w:cs="Arial"/>
          <w:spacing w:val="-1"/>
        </w:rPr>
        <w:t xml:space="preserve"> pela localização das exchanges.</w:t>
      </w:r>
    </w:p>
    <w:p w:rsidR="00800802" w:rsidRPr="00561DF7" w:rsidRDefault="0053352F">
      <w:pPr>
        <w:tabs>
          <w:tab w:val="left" w:pos="9524"/>
        </w:tabs>
        <w:spacing w:line="200" w:lineRule="atLeast"/>
        <w:ind w:left="134"/>
        <w:rPr>
          <w:rFonts w:ascii="Arial" w:eastAsia="Arial" w:hAnsi="Arial" w:cs="Arial"/>
          <w:sz w:val="20"/>
          <w:szCs w:val="20"/>
        </w:rPr>
      </w:pPr>
      <w:r w:rsidRPr="0053352F">
        <w:rPr>
          <w:rFonts w:ascii="Arial" w:hAnsi="Arial" w:cs="Arial"/>
          <w:sz w:val="20"/>
        </w:rPr>
      </w:r>
      <w:r w:rsidRPr="0053352F">
        <w:rPr>
          <w:rFonts w:ascii="Arial" w:hAnsi="Arial" w:cs="Arial"/>
          <w:sz w:val="20"/>
        </w:rPr>
        <w:pict>
          <v:group id="_x0000_s1115" style="width:3.1pt;height:12.1pt;mso-position-horizontal-relative:char;mso-position-vertical-relative:line" coordsize="62,242">
            <v:group id="_x0000_s1116" style="position:absolute;left:31;top:31;width:2;height:180" coordorigin="31,31" coordsize="2,180">
              <v:shape id="_x0000_s1117" style="position:absolute;left:31;top:31;width:2;height:180" coordorigin="31,31" coordsize="0,180" path="m31,31r,180e" filled="f" strokecolor="#ff6a0a" strokeweight="3.1pt">
                <v:path arrowok="t"/>
              </v:shape>
            </v:group>
            <w10:wrap type="none"/>
            <w10:anchorlock/>
          </v:group>
        </w:pict>
      </w:r>
      <w:r w:rsidR="008D2EE8" w:rsidRPr="00561DF7">
        <w:rPr>
          <w:rFonts w:ascii="Arial" w:hAnsi="Arial" w:cs="Arial"/>
          <w:sz w:val="20"/>
        </w:rPr>
        <w:tab/>
      </w:r>
      <w:r w:rsidRPr="0053352F">
        <w:rPr>
          <w:rFonts w:ascii="Arial" w:hAnsi="Arial" w:cs="Arial"/>
          <w:sz w:val="20"/>
        </w:rPr>
      </w:r>
      <w:r>
        <w:rPr>
          <w:rFonts w:ascii="Arial" w:hAnsi="Arial" w:cs="Arial"/>
          <w:sz w:val="20"/>
        </w:rPr>
        <w:pict>
          <v:group id="_x0000_s1112" style="width:3.1pt;height:12.1pt;mso-position-horizontal-relative:char;mso-position-vertical-relative:line" coordsize="62,242">
            <v:group id="_x0000_s1113" style="position:absolute;left:31;top:31;width:2;height:180" coordorigin="31,31" coordsize="2,180">
              <v:shape id="_x0000_s1114" style="position:absolute;left:31;top:31;width:2;height:180" coordorigin="31,31" coordsize="0,180" path="m31,31r,180e" filled="f" strokecolor="#ff6a0a" strokeweight="3.1pt">
                <v:path arrowok="t"/>
              </v:shape>
            </v:group>
            <w10:wrap type="none"/>
            <w10:anchorlock/>
          </v:group>
        </w:pict>
      </w:r>
    </w:p>
    <w:p w:rsidR="00800802" w:rsidRPr="00561DF7" w:rsidRDefault="00800802">
      <w:pPr>
        <w:spacing w:before="7"/>
        <w:rPr>
          <w:rFonts w:ascii="Arial" w:eastAsia="Arial" w:hAnsi="Arial" w:cs="Arial"/>
          <w:sz w:val="11"/>
          <w:szCs w:val="11"/>
        </w:rPr>
      </w:pPr>
    </w:p>
    <w:p w:rsidR="00800802" w:rsidRPr="00561DF7" w:rsidRDefault="0053352F">
      <w:pPr>
        <w:tabs>
          <w:tab w:val="left" w:pos="419"/>
          <w:tab w:val="left" w:pos="779"/>
          <w:tab w:val="left" w:pos="1139"/>
          <w:tab w:val="left" w:pos="1499"/>
          <w:tab w:val="left" w:pos="1859"/>
          <w:tab w:val="left" w:pos="2219"/>
          <w:tab w:val="left" w:pos="2579"/>
          <w:tab w:val="left" w:pos="2939"/>
          <w:tab w:val="left" w:pos="3299"/>
          <w:tab w:val="left" w:pos="3659"/>
          <w:tab w:val="left" w:pos="4019"/>
          <w:tab w:val="left" w:pos="4379"/>
          <w:tab w:val="left" w:pos="4739"/>
          <w:tab w:val="left" w:pos="5099"/>
          <w:tab w:val="left" w:pos="5459"/>
          <w:tab w:val="left" w:pos="5819"/>
          <w:tab w:val="left" w:pos="6179"/>
          <w:tab w:val="left" w:pos="6539"/>
          <w:tab w:val="left" w:pos="6899"/>
          <w:tab w:val="left" w:pos="7259"/>
          <w:tab w:val="left" w:pos="7619"/>
          <w:tab w:val="left" w:pos="7979"/>
          <w:tab w:val="left" w:pos="8339"/>
          <w:tab w:val="left" w:pos="8699"/>
          <w:tab w:val="left" w:pos="9059"/>
          <w:tab w:val="left" w:pos="9419"/>
        </w:tabs>
        <w:spacing w:line="60" w:lineRule="atLeast"/>
        <w:ind w:left="104"/>
        <w:rPr>
          <w:rFonts w:ascii="Arial" w:eastAsia="Arial" w:hAnsi="Arial" w:cs="Arial"/>
          <w:sz w:val="10"/>
          <w:szCs w:val="10"/>
        </w:rPr>
      </w:pPr>
      <w:r w:rsidRPr="0053352F">
        <w:rPr>
          <w:rFonts w:ascii="Arial" w:hAnsi="Arial" w:cs="Arial"/>
          <w:sz w:val="10"/>
        </w:rPr>
      </w:r>
      <w:r w:rsidRPr="0053352F">
        <w:rPr>
          <w:rFonts w:ascii="Arial" w:hAnsi="Arial" w:cs="Arial"/>
          <w:sz w:val="10"/>
        </w:rPr>
        <w:pict>
          <v:group id="_x0000_s1107" style="width:9.85pt;height:5.35pt;mso-position-horizontal-relative:char;mso-position-vertical-relative:line" coordsize="197,107">
            <v:group id="_x0000_s1110" style="position:absolute;left:31;top:76;width:135;height:2" coordorigin="31,76" coordsize="135,2">
              <v:shape id="_x0000_s1111" style="position:absolute;left:31;top:76;width:135;height:2" coordorigin="31,76" coordsize="135,0" path="m31,76r135,e" filled="f" strokecolor="#ff6a0a" strokeweight="3.1pt">
                <v:path arrowok="t"/>
              </v:shape>
            </v:group>
            <v:group id="_x0000_s1108" style="position:absolute;left:31;top:16;width:60;height:30" coordorigin="31,16" coordsize="60,30">
              <v:shape id="_x0000_s1109" style="position:absolute;left:31;top:16;width:60;height:30" coordorigin="31,16" coordsize="60,30" path="m31,31r60,e" filled="f" strokecolor="#ff6a0a" strokeweight="1.6pt">
                <v:path arrowok="t"/>
              </v:shape>
            </v:group>
            <w10:wrap type="none"/>
            <w10:anchorlock/>
          </v:group>
        </w:pict>
      </w:r>
      <w:r w:rsidR="008D2EE8" w:rsidRPr="00561DF7">
        <w:rPr>
          <w:rFonts w:ascii="Arial" w:hAnsi="Arial" w:cs="Arial"/>
          <w:sz w:val="10"/>
        </w:rPr>
        <w:tab/>
      </w:r>
      <w:r w:rsidRPr="0053352F">
        <w:rPr>
          <w:rFonts w:ascii="Arial" w:hAnsi="Arial" w:cs="Arial"/>
          <w:sz w:val="6"/>
        </w:rPr>
      </w:r>
      <w:r w:rsidRPr="0053352F">
        <w:rPr>
          <w:rFonts w:ascii="Arial" w:hAnsi="Arial" w:cs="Arial"/>
          <w:sz w:val="6"/>
        </w:rPr>
        <w:pict>
          <v:group id="_x0000_s1104" style="width:12.1pt;height:3.1pt;mso-position-horizontal-relative:char;mso-position-vertical-relative:line" coordsize="242,62">
            <v:group id="_x0000_s1105" style="position:absolute;left:31;top:31;width:180;height:2" coordorigin="31,31" coordsize="180,2">
              <v:shape id="_x0000_s1106"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101" style="width:12.1pt;height:3.1pt;mso-position-horizontal-relative:char;mso-position-vertical-relative:line" coordsize="242,62">
            <v:group id="_x0000_s1102" style="position:absolute;left:31;top:31;width:180;height:2" coordorigin="31,31" coordsize="180,2">
              <v:shape id="_x0000_s1103"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98" style="width:12.1pt;height:3.1pt;mso-position-horizontal-relative:char;mso-position-vertical-relative:line" coordsize="242,62">
            <v:group id="_x0000_s1099" style="position:absolute;left:31;top:31;width:180;height:2" coordorigin="31,31" coordsize="180,2">
              <v:shape id="_x0000_s1100"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95" style="width:12.1pt;height:3.1pt;mso-position-horizontal-relative:char;mso-position-vertical-relative:line" coordsize="242,62">
            <v:group id="_x0000_s1096" style="position:absolute;left:31;top:31;width:180;height:2" coordorigin="31,31" coordsize="180,2">
              <v:shape id="_x0000_s1097"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92" style="width:12.1pt;height:3.1pt;mso-position-horizontal-relative:char;mso-position-vertical-relative:line" coordsize="242,62">
            <v:group id="_x0000_s1093" style="position:absolute;left:31;top:31;width:180;height:2" coordorigin="31,31" coordsize="180,2">
              <v:shape id="_x0000_s1094"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89" style="width:12.1pt;height:3.1pt;mso-position-horizontal-relative:char;mso-position-vertical-relative:line" coordsize="242,62">
            <v:group id="_x0000_s1090" style="position:absolute;left:31;top:31;width:180;height:2" coordorigin="31,31" coordsize="180,2">
              <v:shape id="_x0000_s1091"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86" style="width:12.1pt;height:3.1pt;mso-position-horizontal-relative:char;mso-position-vertical-relative:line" coordsize="242,62">
            <v:group id="_x0000_s1087" style="position:absolute;left:31;top:31;width:180;height:2" coordorigin="31,31" coordsize="180,2">
              <v:shape id="_x0000_s1088"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83" style="width:12.1pt;height:3.1pt;mso-position-horizontal-relative:char;mso-position-vertical-relative:line" coordsize="242,62">
            <v:group id="_x0000_s1084" style="position:absolute;left:31;top:31;width:180;height:2" coordorigin="31,31" coordsize="180,2">
              <v:shape id="_x0000_s1085"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80" style="width:12.1pt;height:3.1pt;mso-position-horizontal-relative:char;mso-position-vertical-relative:line" coordsize="242,62">
            <v:group id="_x0000_s1081" style="position:absolute;left:31;top:31;width:180;height:2" coordorigin="31,31" coordsize="180,2">
              <v:shape id="_x0000_s1082"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77" style="width:12.1pt;height:3.1pt;mso-position-horizontal-relative:char;mso-position-vertical-relative:line" coordsize="242,62">
            <v:group id="_x0000_s1078" style="position:absolute;left:31;top:31;width:180;height:2" coordorigin="31,31" coordsize="180,2">
              <v:shape id="_x0000_s1079"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74" style="width:12.1pt;height:3.1pt;mso-position-horizontal-relative:char;mso-position-vertical-relative:line" coordsize="242,62">
            <v:group id="_x0000_s1075" style="position:absolute;left:31;top:31;width:180;height:2" coordorigin="31,31" coordsize="180,2">
              <v:shape id="_x0000_s1076"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71" style="width:12.1pt;height:3.1pt;mso-position-horizontal-relative:char;mso-position-vertical-relative:line" coordsize="242,62">
            <v:group id="_x0000_s1072" style="position:absolute;left:31;top:31;width:180;height:2" coordorigin="31,31" coordsize="180,2">
              <v:shape id="_x0000_s1073"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68" style="width:12.1pt;height:3.1pt;mso-position-horizontal-relative:char;mso-position-vertical-relative:line" coordsize="242,62">
            <v:group id="_x0000_s1069" style="position:absolute;left:31;top:31;width:180;height:2" coordorigin="31,31" coordsize="180,2">
              <v:shape id="_x0000_s1070"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65" style="width:12.1pt;height:3.1pt;mso-position-horizontal-relative:char;mso-position-vertical-relative:line" coordsize="242,62">
            <v:group id="_x0000_s1066" style="position:absolute;left:31;top:31;width:180;height:2" coordorigin="31,31" coordsize="180,2">
              <v:shape id="_x0000_s1067"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62" style="width:12.1pt;height:3.1pt;mso-position-horizontal-relative:char;mso-position-vertical-relative:line" coordsize="242,62">
            <v:group id="_x0000_s1063" style="position:absolute;left:31;top:31;width:180;height:2" coordorigin="31,31" coordsize="180,2">
              <v:shape id="_x0000_s1064"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59" style="width:12.1pt;height:3.1pt;mso-position-horizontal-relative:char;mso-position-vertical-relative:line" coordsize="242,62">
            <v:group id="_x0000_s1060" style="position:absolute;left:31;top:31;width:180;height:2" coordorigin="31,31" coordsize="180,2">
              <v:shape id="_x0000_s1061"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56" style="width:12.1pt;height:3.1pt;mso-position-horizontal-relative:char;mso-position-vertical-relative:line" coordsize="242,62">
            <v:group id="_x0000_s1057" style="position:absolute;left:31;top:31;width:180;height:2" coordorigin="31,31" coordsize="180,2">
              <v:shape id="_x0000_s1058"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53" style="width:12.1pt;height:3.1pt;mso-position-horizontal-relative:char;mso-position-vertical-relative:line" coordsize="242,62">
            <v:group id="_x0000_s1054" style="position:absolute;left:31;top:31;width:180;height:2" coordorigin="31,31" coordsize="180,2">
              <v:shape id="_x0000_s1055"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50" style="width:12.1pt;height:3.1pt;mso-position-horizontal-relative:char;mso-position-vertical-relative:line" coordsize="242,62">
            <v:group id="_x0000_s1051" style="position:absolute;left:31;top:31;width:180;height:2" coordorigin="31,31" coordsize="180,2">
              <v:shape id="_x0000_s1052"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47" style="width:12.1pt;height:3.1pt;mso-position-horizontal-relative:char;mso-position-vertical-relative:line" coordsize="242,62">
            <v:group id="_x0000_s1048" style="position:absolute;left:31;top:31;width:180;height:2" coordorigin="31,31" coordsize="180,2">
              <v:shape id="_x0000_s1049"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44" style="width:12.1pt;height:3.1pt;mso-position-horizontal-relative:char;mso-position-vertical-relative:line" coordsize="242,62">
            <v:group id="_x0000_s1045" style="position:absolute;left:31;top:31;width:180;height:2" coordorigin="31,31" coordsize="180,2">
              <v:shape id="_x0000_s1046"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41" style="width:12.1pt;height:3.1pt;mso-position-horizontal-relative:char;mso-position-vertical-relative:line" coordsize="242,62">
            <v:group id="_x0000_s1042" style="position:absolute;left:31;top:31;width:180;height:2" coordorigin="31,31" coordsize="180,2">
              <v:shape id="_x0000_s1043"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38" style="width:12.1pt;height:3.1pt;mso-position-horizontal-relative:char;mso-position-vertical-relative:line" coordsize="242,62">
            <v:group id="_x0000_s1039" style="position:absolute;left:31;top:31;width:180;height:2" coordorigin="31,31" coordsize="180,2">
              <v:shape id="_x0000_s1040"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35" style="width:12.1pt;height:3.1pt;mso-position-horizontal-relative:char;mso-position-vertical-relative:line" coordsize="242,62">
            <v:group id="_x0000_s1036" style="position:absolute;left:31;top:31;width:180;height:2" coordorigin="31,31" coordsize="180,2">
              <v:shape id="_x0000_s1037"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6"/>
        </w:rPr>
      </w:r>
      <w:r>
        <w:rPr>
          <w:rFonts w:ascii="Arial" w:hAnsi="Arial" w:cs="Arial"/>
          <w:sz w:val="6"/>
        </w:rPr>
        <w:pict>
          <v:group id="_x0000_s1032" style="width:12.1pt;height:3.1pt;mso-position-horizontal-relative:char;mso-position-vertical-relative:line" coordsize="242,62">
            <v:group id="_x0000_s1033" style="position:absolute;left:31;top:31;width:180;height:2" coordorigin="31,31" coordsize="180,2">
              <v:shape id="_x0000_s1034" style="position:absolute;left:31;top:31;width:180;height:2" coordorigin="31,31" coordsize="180,0" path="m31,31r180,e" filled="f" strokecolor="#ff6a0a" strokeweight="3.1pt">
                <v:path arrowok="t"/>
              </v:shape>
            </v:group>
            <w10:wrap type="none"/>
            <w10:anchorlock/>
          </v:group>
        </w:pict>
      </w:r>
      <w:r w:rsidR="008D2EE8" w:rsidRPr="00561DF7">
        <w:rPr>
          <w:rFonts w:ascii="Arial" w:hAnsi="Arial" w:cs="Arial"/>
          <w:sz w:val="6"/>
        </w:rPr>
        <w:tab/>
      </w:r>
      <w:r w:rsidRPr="0053352F">
        <w:rPr>
          <w:rFonts w:ascii="Arial" w:hAnsi="Arial" w:cs="Arial"/>
          <w:sz w:val="10"/>
        </w:rPr>
      </w:r>
      <w:r w:rsidRPr="0053352F">
        <w:rPr>
          <w:rFonts w:ascii="Arial" w:hAnsi="Arial" w:cs="Arial"/>
          <w:sz w:val="10"/>
        </w:rPr>
        <w:pict>
          <v:group id="_x0000_s1027" style="width:9.9pt;height:5.35pt;mso-position-horizontal-relative:char;mso-position-vertical-relative:line" coordsize="198,107">
            <v:group id="_x0000_s1030" style="position:absolute;left:31;top:76;width:136;height:2" coordorigin="31,76" coordsize="136,2">
              <v:shape id="_x0000_s1031" style="position:absolute;left:31;top:76;width:136;height:2" coordorigin="31,76" coordsize="136,0" path="m31,76r135,e" filled="f" strokecolor="#ff6a0a" strokeweight="3.1pt">
                <v:path arrowok="t"/>
              </v:shape>
            </v:group>
            <v:group id="_x0000_s1028" style="position:absolute;left:106;top:16;width:60;height:30" coordorigin="106,16" coordsize="60,30">
              <v:shape id="_x0000_s1029" style="position:absolute;left:106;top:16;width:60;height:30" coordorigin="106,16" coordsize="60,30" path="m106,31r60,e" filled="f" strokecolor="#ff6a0a" strokeweight="1.6pt">
                <v:path arrowok="t"/>
              </v:shape>
            </v:group>
            <w10:wrap type="none"/>
            <w10:anchorlock/>
          </v:group>
        </w:pict>
      </w:r>
    </w:p>
    <w:p w:rsidR="00800802" w:rsidRPr="00561DF7" w:rsidRDefault="00800802">
      <w:pPr>
        <w:spacing w:line="60" w:lineRule="atLeast"/>
        <w:rPr>
          <w:rFonts w:ascii="Arial" w:eastAsia="Arial" w:hAnsi="Arial" w:cs="Arial"/>
          <w:sz w:val="10"/>
          <w:szCs w:val="10"/>
        </w:rPr>
        <w:sectPr w:rsidR="00800802" w:rsidRPr="00561DF7">
          <w:pgSz w:w="12240" w:h="15840"/>
          <w:pgMar w:top="1420" w:right="1260" w:bottom="280" w:left="1260" w:header="720" w:footer="720" w:gutter="0"/>
          <w:cols w:space="720"/>
        </w:sectPr>
      </w:pPr>
    </w:p>
    <w:p w:rsidR="008C2B13" w:rsidRPr="00561DF7" w:rsidRDefault="008C2B13" w:rsidP="008C2B13">
      <w:pPr>
        <w:rPr>
          <w:rFonts w:ascii="Arial" w:eastAsia="Arial" w:hAnsi="Arial" w:cs="Arial"/>
          <w:b/>
          <w:bCs/>
          <w:sz w:val="28"/>
          <w:szCs w:val="28"/>
        </w:rPr>
      </w:pPr>
      <w:r>
        <w:rPr>
          <w:rFonts w:ascii="Arial" w:hAnsi="Arial" w:cs="Arial"/>
          <w:b/>
          <w:spacing w:val="-1"/>
          <w:sz w:val="28"/>
        </w:rPr>
        <w:lastRenderedPageBreak/>
        <w:t xml:space="preserve">3.2 </w:t>
      </w:r>
      <w:r w:rsidRPr="008C2B13">
        <w:rPr>
          <w:rFonts w:ascii="Arial" w:hAnsi="Arial" w:cs="Arial"/>
          <w:b/>
          <w:spacing w:val="-1"/>
          <w:sz w:val="28"/>
        </w:rPr>
        <w:t>Bots Que Aprendem Como Você Negocia</w:t>
      </w:r>
    </w:p>
    <w:p w:rsidR="00800802" w:rsidRPr="00561DF7" w:rsidRDefault="00800802">
      <w:pPr>
        <w:rPr>
          <w:rFonts w:ascii="Arial" w:eastAsia="Arial" w:hAnsi="Arial" w:cs="Arial"/>
          <w:b/>
          <w:bCs/>
          <w:sz w:val="20"/>
          <w:szCs w:val="20"/>
        </w:rPr>
      </w:pPr>
    </w:p>
    <w:p w:rsidR="00800802" w:rsidRDefault="00800802">
      <w:pPr>
        <w:rPr>
          <w:rFonts w:ascii="Arial" w:eastAsia="Arial" w:hAnsi="Arial" w:cs="Arial"/>
          <w:b/>
          <w:bCs/>
          <w:sz w:val="20"/>
          <w:szCs w:val="20"/>
        </w:rPr>
      </w:pPr>
    </w:p>
    <w:p w:rsidR="008F0C22" w:rsidRPr="00561DF7" w:rsidRDefault="008F0C22">
      <w:pPr>
        <w:rPr>
          <w:rFonts w:ascii="Arial" w:eastAsia="Arial" w:hAnsi="Arial" w:cs="Arial"/>
          <w:b/>
          <w:bCs/>
          <w:sz w:val="20"/>
          <w:szCs w:val="20"/>
        </w:rPr>
      </w:pPr>
    </w:p>
    <w:p w:rsidR="00800802" w:rsidRPr="00561DF7" w:rsidRDefault="008C2B13">
      <w:pPr>
        <w:spacing w:line="200" w:lineRule="atLeast"/>
        <w:ind w:left="150"/>
        <w:rPr>
          <w:rFonts w:ascii="Arial" w:eastAsia="Arial" w:hAnsi="Arial" w:cs="Arial"/>
          <w:sz w:val="20"/>
          <w:szCs w:val="20"/>
        </w:rPr>
      </w:pPr>
      <w:r>
        <w:rPr>
          <w:noProof/>
          <w:lang w:val="pt-BR" w:eastAsia="pt-BR"/>
        </w:rPr>
        <w:drawing>
          <wp:inline distT="0" distB="0" distL="0" distR="0">
            <wp:extent cx="5934075" cy="1924050"/>
            <wp:effectExtent l="19050" t="0" r="9525" b="0"/>
            <wp:docPr id="131" name="Imagem 131" descr="C:\Users\hp\Documents\cc\Bounties\bitcoinage.io\WHITEPAP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hp\Documents\cc\Bounties\bitcoinage.io\WHITEPAPER\03.png"/>
                    <pic:cNvPicPr>
                      <a:picLocks noChangeAspect="1" noChangeArrowheads="1"/>
                    </pic:cNvPicPr>
                  </pic:nvPicPr>
                  <pic:blipFill>
                    <a:blip r:embed="rId9" cstate="print"/>
                    <a:srcRect/>
                    <a:stretch>
                      <a:fillRect/>
                    </a:stretch>
                  </pic:blipFill>
                  <pic:spPr bwMode="auto">
                    <a:xfrm>
                      <a:off x="0" y="0"/>
                      <a:ext cx="5934075" cy="1924050"/>
                    </a:xfrm>
                    <a:prstGeom prst="rect">
                      <a:avLst/>
                    </a:prstGeom>
                    <a:noFill/>
                    <a:ln w="9525">
                      <a:noFill/>
                      <a:miter lim="800000"/>
                      <a:headEnd/>
                      <a:tailEnd/>
                    </a:ln>
                  </pic:spPr>
                </pic:pic>
              </a:graphicData>
            </a:graphic>
          </wp:inline>
        </w:drawing>
      </w:r>
    </w:p>
    <w:p w:rsidR="00800802" w:rsidRPr="00561DF7" w:rsidRDefault="00800802">
      <w:pPr>
        <w:rPr>
          <w:rFonts w:ascii="Arial" w:eastAsia="Arial" w:hAnsi="Arial" w:cs="Arial"/>
          <w:b/>
          <w:bCs/>
          <w:sz w:val="20"/>
          <w:szCs w:val="20"/>
        </w:rPr>
      </w:pPr>
    </w:p>
    <w:p w:rsidR="00800802" w:rsidRPr="00561DF7" w:rsidRDefault="008C2B13">
      <w:pPr>
        <w:pStyle w:val="Corpodetexto"/>
        <w:spacing w:before="190" w:line="284" w:lineRule="auto"/>
        <w:ind w:left="120" w:right="148"/>
        <w:jc w:val="both"/>
        <w:rPr>
          <w:rFonts w:cs="Arial"/>
        </w:rPr>
      </w:pPr>
      <w:r w:rsidRPr="008C2B13">
        <w:rPr>
          <w:rFonts w:cs="Arial"/>
          <w:spacing w:val="-1"/>
        </w:rPr>
        <w:t xml:space="preserve">A BitCoinage empregará aprendizado de máquina </w:t>
      </w:r>
      <w:proofErr w:type="gramStart"/>
      <w:r w:rsidRPr="008C2B13">
        <w:rPr>
          <w:rFonts w:cs="Arial"/>
          <w:spacing w:val="-1"/>
        </w:rPr>
        <w:t>na</w:t>
      </w:r>
      <w:proofErr w:type="gramEnd"/>
      <w:r w:rsidRPr="008C2B13">
        <w:rPr>
          <w:rFonts w:cs="Arial"/>
          <w:spacing w:val="-1"/>
        </w:rPr>
        <w:t xml:space="preserve"> criação de um bot de localização de arbitragem, de codinome “Bloodhound”. </w:t>
      </w:r>
      <w:proofErr w:type="gramStart"/>
      <w:r w:rsidRPr="008C2B13">
        <w:rPr>
          <w:rFonts w:cs="Arial"/>
          <w:spacing w:val="-1"/>
        </w:rPr>
        <w:t>Esse bot começará analisando os últimos 5 anos de dados de negociaç</w:t>
      </w:r>
      <w:r w:rsidR="00C10420">
        <w:rPr>
          <w:rFonts w:cs="Arial"/>
          <w:spacing w:val="-1"/>
        </w:rPr>
        <w:t>ões</w:t>
      </w:r>
      <w:r w:rsidRPr="008C2B13">
        <w:rPr>
          <w:rFonts w:cs="Arial"/>
          <w:spacing w:val="-1"/>
        </w:rPr>
        <w:t xml:space="preserve"> em todas as exchanges, a fim de descobrir padrões nas arbitragens de preço</w:t>
      </w:r>
      <w:r w:rsidR="008D2EE8" w:rsidRPr="00561DF7">
        <w:rPr>
          <w:rFonts w:cs="Arial"/>
          <w:spacing w:val="-1"/>
        </w:rPr>
        <w:t>.</w:t>
      </w:r>
      <w:proofErr w:type="gramEnd"/>
    </w:p>
    <w:p w:rsidR="00800802" w:rsidRPr="00561DF7" w:rsidRDefault="00800802">
      <w:pPr>
        <w:spacing w:before="2"/>
        <w:rPr>
          <w:rFonts w:ascii="Arial" w:eastAsia="Arial" w:hAnsi="Arial" w:cs="Arial"/>
          <w:sz w:val="26"/>
          <w:szCs w:val="26"/>
        </w:rPr>
      </w:pPr>
    </w:p>
    <w:p w:rsidR="00800802" w:rsidRDefault="008C2B13" w:rsidP="008C2B13">
      <w:pPr>
        <w:pStyle w:val="Corpodetexto"/>
        <w:spacing w:line="284" w:lineRule="auto"/>
        <w:ind w:left="120" w:right="139"/>
        <w:jc w:val="both"/>
        <w:rPr>
          <w:rFonts w:cs="Arial"/>
          <w:spacing w:val="-1"/>
        </w:rPr>
      </w:pPr>
      <w:r w:rsidRPr="008C2B13">
        <w:rPr>
          <w:rFonts w:cs="Arial"/>
          <w:spacing w:val="-1"/>
        </w:rPr>
        <w:t xml:space="preserve">O bot de arbitragem será capaz de entender quando uma moeda está supervalorizada em uma determinada exchange e notificar os usuários. Ele criará uma entrada toda vez que alguém </w:t>
      </w:r>
      <w:r w:rsidR="008F0C22">
        <w:rPr>
          <w:rFonts w:cs="Arial"/>
          <w:spacing w:val="-1"/>
        </w:rPr>
        <w:t>transacionar</w:t>
      </w:r>
      <w:r w:rsidRPr="008C2B13">
        <w:rPr>
          <w:rFonts w:cs="Arial"/>
          <w:spacing w:val="-1"/>
        </w:rPr>
        <w:t xml:space="preserve"> uma moeda </w:t>
      </w:r>
      <w:proofErr w:type="gramStart"/>
      <w:r w:rsidRPr="008C2B13">
        <w:rPr>
          <w:rFonts w:cs="Arial"/>
          <w:spacing w:val="-1"/>
        </w:rPr>
        <w:t>a</w:t>
      </w:r>
      <w:proofErr w:type="gramEnd"/>
      <w:r w:rsidRPr="008C2B13">
        <w:rPr>
          <w:rFonts w:cs="Arial"/>
          <w:spacing w:val="-1"/>
        </w:rPr>
        <w:t xml:space="preserve"> um valor diferente da média, até que um padrão seja estabelecido das exchanges em que as arbitragens aparecem com mais frequência. Esses padrões geralmente apontam para </w:t>
      </w:r>
      <w:proofErr w:type="gramStart"/>
      <w:r w:rsidRPr="008C2B13">
        <w:rPr>
          <w:rFonts w:cs="Arial"/>
          <w:spacing w:val="-1"/>
        </w:rPr>
        <w:t>traders</w:t>
      </w:r>
      <w:proofErr w:type="gramEnd"/>
      <w:r w:rsidRPr="008C2B13">
        <w:rPr>
          <w:rFonts w:cs="Arial"/>
          <w:spacing w:val="-1"/>
        </w:rPr>
        <w:t xml:space="preserve"> inexperientes, exchanges localizadas e moedas recém-listadas.</w:t>
      </w:r>
    </w:p>
    <w:p w:rsidR="008C2B13" w:rsidRPr="00561DF7" w:rsidRDefault="008C2B13" w:rsidP="008C2B13">
      <w:pPr>
        <w:pStyle w:val="Corpodetexto"/>
        <w:spacing w:line="284" w:lineRule="auto"/>
        <w:ind w:left="120" w:right="139"/>
        <w:jc w:val="both"/>
        <w:rPr>
          <w:rFonts w:cs="Arial"/>
          <w:sz w:val="26"/>
          <w:szCs w:val="26"/>
        </w:rPr>
      </w:pPr>
    </w:p>
    <w:p w:rsidR="00800802" w:rsidRPr="00561DF7" w:rsidRDefault="008C2B13">
      <w:pPr>
        <w:pStyle w:val="Corpodetexto"/>
        <w:spacing w:line="284" w:lineRule="auto"/>
        <w:ind w:left="119" w:right="146"/>
        <w:jc w:val="both"/>
        <w:rPr>
          <w:rFonts w:cs="Arial"/>
        </w:rPr>
      </w:pPr>
      <w:r w:rsidRPr="008C2B13">
        <w:rPr>
          <w:rFonts w:cs="Arial"/>
          <w:spacing w:val="-1"/>
        </w:rPr>
        <w:t xml:space="preserve">Em seguida, o bot fará </w:t>
      </w:r>
      <w:proofErr w:type="gramStart"/>
      <w:r w:rsidRPr="008C2B13">
        <w:rPr>
          <w:rFonts w:cs="Arial"/>
          <w:spacing w:val="-1"/>
        </w:rPr>
        <w:t>uso</w:t>
      </w:r>
      <w:proofErr w:type="gramEnd"/>
      <w:r w:rsidRPr="008C2B13">
        <w:rPr>
          <w:rFonts w:cs="Arial"/>
          <w:spacing w:val="-1"/>
        </w:rPr>
        <w:t xml:space="preserve"> da API de trade integrado com as exchanges para comprar, vender e transferir moedas entre elas. </w:t>
      </w:r>
      <w:proofErr w:type="gramStart"/>
      <w:r w:rsidRPr="008C2B13">
        <w:rPr>
          <w:rFonts w:cs="Arial"/>
          <w:spacing w:val="-1"/>
        </w:rPr>
        <w:t>Esse processo é chamado de “negociação de arbitragem triangular”.</w:t>
      </w:r>
      <w:proofErr w:type="gramEnd"/>
      <w:r w:rsidRPr="008C2B13">
        <w:rPr>
          <w:rFonts w:cs="Arial"/>
          <w:spacing w:val="-1"/>
        </w:rPr>
        <w:t xml:space="preserve"> O bot poderá executar uma operação e imediatamente iniciar uma transferência de </w:t>
      </w:r>
      <w:proofErr w:type="gramStart"/>
      <w:r w:rsidRPr="008C2B13">
        <w:rPr>
          <w:rFonts w:cs="Arial"/>
          <w:spacing w:val="-1"/>
        </w:rPr>
        <w:t>volta</w:t>
      </w:r>
      <w:proofErr w:type="gramEnd"/>
      <w:r w:rsidRPr="008C2B13">
        <w:rPr>
          <w:rFonts w:cs="Arial"/>
          <w:spacing w:val="-1"/>
        </w:rPr>
        <w:t xml:space="preserve"> para a carteira dos usuários.</w:t>
      </w:r>
    </w:p>
    <w:p w:rsidR="00800802" w:rsidRPr="00561DF7" w:rsidRDefault="00800802">
      <w:pPr>
        <w:spacing w:before="2"/>
        <w:rPr>
          <w:rFonts w:ascii="Arial" w:eastAsia="Arial" w:hAnsi="Arial" w:cs="Arial"/>
          <w:sz w:val="26"/>
          <w:szCs w:val="26"/>
        </w:rPr>
      </w:pPr>
    </w:p>
    <w:p w:rsidR="00800802" w:rsidRPr="00561DF7" w:rsidRDefault="008C2B13">
      <w:pPr>
        <w:pStyle w:val="Corpodetexto"/>
        <w:spacing w:line="284" w:lineRule="auto"/>
        <w:ind w:left="119" w:right="142"/>
        <w:jc w:val="both"/>
        <w:rPr>
          <w:rFonts w:cs="Arial"/>
        </w:rPr>
      </w:pPr>
      <w:r w:rsidRPr="008C2B13">
        <w:rPr>
          <w:rFonts w:cs="Arial"/>
          <w:spacing w:val="-1"/>
        </w:rPr>
        <w:t xml:space="preserve">Acreditamos que essas oportunidades de arbitragem existirão por algum tempo, pois os recém-chegados continuam </w:t>
      </w:r>
      <w:proofErr w:type="gramStart"/>
      <w:r w:rsidRPr="008C2B13">
        <w:rPr>
          <w:rFonts w:cs="Arial"/>
          <w:spacing w:val="-1"/>
        </w:rPr>
        <w:t>a</w:t>
      </w:r>
      <w:proofErr w:type="gramEnd"/>
      <w:r w:rsidRPr="008C2B13">
        <w:rPr>
          <w:rFonts w:cs="Arial"/>
          <w:spacing w:val="-1"/>
        </w:rPr>
        <w:t xml:space="preserve"> entrar no mercado em números cada vez maiores. </w:t>
      </w:r>
      <w:proofErr w:type="gramStart"/>
      <w:r w:rsidRPr="008C2B13">
        <w:rPr>
          <w:rFonts w:cs="Arial"/>
          <w:spacing w:val="-1"/>
        </w:rPr>
        <w:t>As exchanges ainda estão localizadas e novas moedas são constantemente listadas.</w:t>
      </w:r>
      <w:proofErr w:type="gramEnd"/>
    </w:p>
    <w:p w:rsidR="00800802" w:rsidRPr="00561DF7" w:rsidRDefault="00800802">
      <w:pPr>
        <w:spacing w:before="2"/>
        <w:rPr>
          <w:rFonts w:ascii="Arial" w:eastAsia="Arial" w:hAnsi="Arial" w:cs="Arial"/>
          <w:sz w:val="26"/>
          <w:szCs w:val="26"/>
        </w:rPr>
      </w:pPr>
    </w:p>
    <w:p w:rsidR="00800802" w:rsidRPr="00561DF7" w:rsidRDefault="008C2B13">
      <w:pPr>
        <w:pStyle w:val="Corpodetexto"/>
        <w:spacing w:line="284" w:lineRule="auto"/>
        <w:ind w:left="119" w:right="148"/>
        <w:jc w:val="both"/>
        <w:rPr>
          <w:rFonts w:cs="Arial"/>
        </w:rPr>
      </w:pPr>
      <w:proofErr w:type="gramStart"/>
      <w:r w:rsidRPr="008C2B13">
        <w:rPr>
          <w:rFonts w:cs="Arial"/>
          <w:spacing w:val="-1"/>
        </w:rPr>
        <w:t>Além disso, a natureza volátil das Criptomoedas cria consi</w:t>
      </w:r>
      <w:r w:rsidR="008F0C22">
        <w:rPr>
          <w:rFonts w:cs="Arial"/>
          <w:spacing w:val="-1"/>
        </w:rPr>
        <w:t xml:space="preserve">stentemente diferenças de preço </w:t>
      </w:r>
      <w:r w:rsidRPr="008C2B13">
        <w:rPr>
          <w:rFonts w:cs="Arial"/>
          <w:spacing w:val="-1"/>
        </w:rPr>
        <w:t>significativas entre as exchanges.</w:t>
      </w:r>
      <w:proofErr w:type="gramEnd"/>
    </w:p>
    <w:p w:rsidR="00800802" w:rsidRPr="00561DF7" w:rsidRDefault="00800802">
      <w:pPr>
        <w:spacing w:before="6"/>
        <w:rPr>
          <w:rFonts w:ascii="Arial" w:eastAsia="Arial" w:hAnsi="Arial" w:cs="Arial"/>
          <w:sz w:val="26"/>
          <w:szCs w:val="26"/>
        </w:rPr>
      </w:pPr>
    </w:p>
    <w:p w:rsidR="00800802" w:rsidRPr="00561DF7" w:rsidRDefault="00E453CC" w:rsidP="00E453CC">
      <w:pPr>
        <w:pStyle w:val="Ttulo2"/>
        <w:tabs>
          <w:tab w:val="left" w:pos="142"/>
        </w:tabs>
        <w:ind w:left="142" w:firstLine="0"/>
        <w:jc w:val="both"/>
        <w:rPr>
          <w:rFonts w:cs="Arial"/>
          <w:b w:val="0"/>
          <w:bCs w:val="0"/>
        </w:rPr>
      </w:pPr>
      <w:r>
        <w:rPr>
          <w:rFonts w:cs="Arial"/>
          <w:spacing w:val="-1"/>
        </w:rPr>
        <w:t xml:space="preserve">3.3 </w:t>
      </w:r>
      <w:r w:rsidRPr="00E453CC">
        <w:rPr>
          <w:rFonts w:cs="Arial"/>
          <w:spacing w:val="-1"/>
        </w:rPr>
        <w:t>Blockchain Empresarial: Armazenamento De</w:t>
      </w:r>
      <w:r>
        <w:rPr>
          <w:rFonts w:cs="Arial"/>
          <w:spacing w:val="-1"/>
        </w:rPr>
        <w:t>s</w:t>
      </w:r>
      <w:r w:rsidRPr="00E453CC">
        <w:rPr>
          <w:rFonts w:cs="Arial"/>
          <w:spacing w:val="-1"/>
        </w:rPr>
        <w:t>centralizado Para Dados Centralizados</w:t>
      </w:r>
    </w:p>
    <w:p w:rsidR="00800802" w:rsidRPr="00561DF7" w:rsidRDefault="00800802">
      <w:pPr>
        <w:spacing w:before="6"/>
        <w:rPr>
          <w:rFonts w:ascii="Arial" w:eastAsia="Arial" w:hAnsi="Arial" w:cs="Arial"/>
          <w:b/>
          <w:bCs/>
          <w:sz w:val="39"/>
          <w:szCs w:val="39"/>
        </w:rPr>
      </w:pPr>
    </w:p>
    <w:p w:rsidR="00800802" w:rsidRPr="00561DF7" w:rsidRDefault="00E453CC" w:rsidP="00E453CC">
      <w:pPr>
        <w:pStyle w:val="Corpodetexto"/>
        <w:spacing w:line="284" w:lineRule="auto"/>
        <w:ind w:left="120" w:right="143"/>
        <w:jc w:val="both"/>
        <w:rPr>
          <w:rFonts w:cs="Arial"/>
        </w:rPr>
      </w:pPr>
      <w:r w:rsidRPr="00E453CC">
        <w:rPr>
          <w:rFonts w:cs="Arial"/>
          <w:color w:val="212121"/>
          <w:spacing w:val="-1"/>
        </w:rPr>
        <w:t xml:space="preserve">Os ativos corporativos, </w:t>
      </w:r>
      <w:proofErr w:type="gramStart"/>
      <w:r w:rsidRPr="00E453CC">
        <w:rPr>
          <w:rFonts w:cs="Arial"/>
          <w:color w:val="212121"/>
          <w:spacing w:val="-1"/>
        </w:rPr>
        <w:t>como</w:t>
      </w:r>
      <w:proofErr w:type="gramEnd"/>
      <w:r w:rsidRPr="00E453CC">
        <w:rPr>
          <w:rFonts w:cs="Arial"/>
          <w:color w:val="212121"/>
          <w:spacing w:val="-1"/>
        </w:rPr>
        <w:t xml:space="preserve"> chaves de carteiras eletrônicas e dados pertencentes ao algoritmo de aprendizado de máquina, não podem ser armazenados na blockchain do Ethereum. A fim de </w:t>
      </w:r>
      <w:r w:rsidRPr="00E453CC">
        <w:rPr>
          <w:rFonts w:cs="Arial"/>
          <w:color w:val="212121"/>
          <w:spacing w:val="-1"/>
        </w:rPr>
        <w:lastRenderedPageBreak/>
        <w:t xml:space="preserve">garantir a confiança entre os usuários e a rede, bem </w:t>
      </w:r>
      <w:proofErr w:type="gramStart"/>
      <w:r w:rsidRPr="00E453CC">
        <w:rPr>
          <w:rFonts w:cs="Arial"/>
          <w:color w:val="212121"/>
          <w:spacing w:val="-1"/>
        </w:rPr>
        <w:t>como</w:t>
      </w:r>
      <w:proofErr w:type="gramEnd"/>
      <w:r w:rsidRPr="00E453CC">
        <w:rPr>
          <w:rFonts w:cs="Arial"/>
          <w:color w:val="212121"/>
          <w:spacing w:val="-1"/>
        </w:rPr>
        <w:t xml:space="preserve"> garantir que os ativos não serão manipulados ou comprometidos, esses dados não serão totalmente centralizados. </w:t>
      </w:r>
      <w:proofErr w:type="gramStart"/>
      <w:r w:rsidRPr="00E453CC">
        <w:rPr>
          <w:rFonts w:cs="Arial"/>
          <w:color w:val="212121"/>
          <w:spacing w:val="-1"/>
        </w:rPr>
        <w:t>Empregar uma blockchain corporativa para armazenar ativos corporativos externos mitigará o risco, transferindo a carga de ativos para vários administradores.</w:t>
      </w:r>
      <w:proofErr w:type="gramEnd"/>
    </w:p>
    <w:p w:rsidR="00E453CC" w:rsidRDefault="00E453CC" w:rsidP="00E453CC">
      <w:pPr>
        <w:pStyle w:val="Ttulo2"/>
        <w:tabs>
          <w:tab w:val="left" w:pos="142"/>
        </w:tabs>
        <w:ind w:left="142" w:firstLine="0"/>
        <w:jc w:val="both"/>
        <w:rPr>
          <w:rFonts w:cs="Arial"/>
          <w:spacing w:val="-1"/>
        </w:rPr>
      </w:pPr>
    </w:p>
    <w:p w:rsidR="00E453CC" w:rsidRPr="00561DF7" w:rsidRDefault="00E453CC" w:rsidP="00E453CC">
      <w:pPr>
        <w:pStyle w:val="Ttulo2"/>
        <w:tabs>
          <w:tab w:val="left" w:pos="142"/>
        </w:tabs>
        <w:ind w:left="142" w:firstLine="0"/>
        <w:jc w:val="both"/>
        <w:rPr>
          <w:rFonts w:cs="Arial"/>
          <w:b w:val="0"/>
          <w:bCs w:val="0"/>
        </w:rPr>
      </w:pPr>
      <w:r>
        <w:rPr>
          <w:rFonts w:cs="Arial"/>
          <w:spacing w:val="-1"/>
        </w:rPr>
        <w:t xml:space="preserve">3.4 </w:t>
      </w:r>
      <w:r w:rsidRPr="00E453CC">
        <w:rPr>
          <w:rFonts w:cs="Arial"/>
          <w:spacing w:val="-1"/>
        </w:rPr>
        <w:t>Atomic Swaps: O Futuro das Transferências de Moeda</w:t>
      </w:r>
    </w:p>
    <w:p w:rsidR="00800802" w:rsidRPr="00561DF7" w:rsidRDefault="00800802">
      <w:pPr>
        <w:spacing w:before="6"/>
        <w:rPr>
          <w:rFonts w:ascii="Arial" w:eastAsia="Arial" w:hAnsi="Arial" w:cs="Arial"/>
          <w:b/>
          <w:bCs/>
          <w:sz w:val="39"/>
          <w:szCs w:val="39"/>
        </w:rPr>
      </w:pPr>
    </w:p>
    <w:p w:rsidR="00800802" w:rsidRDefault="00E453CC" w:rsidP="00E453CC">
      <w:pPr>
        <w:pStyle w:val="Corpodetexto"/>
        <w:spacing w:line="284" w:lineRule="auto"/>
        <w:ind w:left="119" w:right="100"/>
        <w:jc w:val="both"/>
        <w:rPr>
          <w:rFonts w:cs="Arial"/>
          <w:color w:val="212121"/>
          <w:spacing w:val="-1"/>
        </w:rPr>
      </w:pPr>
      <w:r w:rsidRPr="00E453CC">
        <w:rPr>
          <w:rFonts w:cs="Arial"/>
          <w:color w:val="212121"/>
          <w:spacing w:val="-1"/>
        </w:rPr>
        <w:t xml:space="preserve">As exchanges de Criptomoeda têm sido alvo da comunidade </w:t>
      </w:r>
      <w:proofErr w:type="gramStart"/>
      <w:r w:rsidRPr="00E453CC">
        <w:rPr>
          <w:rFonts w:cs="Arial"/>
          <w:color w:val="212121"/>
          <w:spacing w:val="-1"/>
        </w:rPr>
        <w:t>como</w:t>
      </w:r>
      <w:proofErr w:type="gramEnd"/>
      <w:r w:rsidRPr="00E453CC">
        <w:rPr>
          <w:rFonts w:cs="Arial"/>
          <w:color w:val="212121"/>
          <w:spacing w:val="-1"/>
        </w:rPr>
        <w:t xml:space="preserve"> um problema que precisa de uma solução. </w:t>
      </w:r>
      <w:proofErr w:type="gramStart"/>
      <w:r w:rsidRPr="00E453CC">
        <w:rPr>
          <w:rFonts w:cs="Arial"/>
          <w:color w:val="212121"/>
          <w:spacing w:val="-1"/>
        </w:rPr>
        <w:t>Elas têm estruturas de taxas inconsistentes, APIs amplamente diferentes e fortes laços centralizados com moedas fiduciária</w:t>
      </w:r>
      <w:r>
        <w:rPr>
          <w:rFonts w:cs="Arial"/>
          <w:color w:val="212121"/>
          <w:spacing w:val="-1"/>
        </w:rPr>
        <w:t>s.</w:t>
      </w:r>
      <w:proofErr w:type="gramEnd"/>
      <w:r>
        <w:rPr>
          <w:rFonts w:cs="Arial"/>
          <w:color w:val="212121"/>
          <w:spacing w:val="-1"/>
        </w:rPr>
        <w:t xml:space="preserve"> A tecnologia de atomic swap </w:t>
      </w:r>
      <w:r w:rsidRPr="00E453CC">
        <w:rPr>
          <w:rFonts w:cs="Arial"/>
          <w:color w:val="212121"/>
          <w:spacing w:val="-1"/>
        </w:rPr>
        <w:t xml:space="preserve">tem sido citada </w:t>
      </w:r>
      <w:proofErr w:type="gramStart"/>
      <w:r w:rsidRPr="00E453CC">
        <w:rPr>
          <w:rFonts w:cs="Arial"/>
          <w:color w:val="212121"/>
          <w:spacing w:val="-1"/>
        </w:rPr>
        <w:t>como</w:t>
      </w:r>
      <w:proofErr w:type="gramEnd"/>
      <w:r w:rsidRPr="00E453CC">
        <w:rPr>
          <w:rFonts w:cs="Arial"/>
          <w:color w:val="212121"/>
          <w:spacing w:val="-1"/>
        </w:rPr>
        <w:t xml:space="preserve"> a solução para os problemas colocados pelas exchanges.</w:t>
      </w:r>
    </w:p>
    <w:p w:rsidR="00E453CC" w:rsidRPr="00561DF7" w:rsidRDefault="00E453CC" w:rsidP="00E453CC">
      <w:pPr>
        <w:pStyle w:val="Corpodetexto"/>
        <w:spacing w:line="284" w:lineRule="auto"/>
        <w:ind w:left="119" w:right="100"/>
        <w:jc w:val="both"/>
        <w:rPr>
          <w:rFonts w:cs="Arial"/>
          <w:sz w:val="26"/>
          <w:szCs w:val="26"/>
        </w:rPr>
      </w:pPr>
    </w:p>
    <w:p w:rsidR="00800802" w:rsidRDefault="00E453CC" w:rsidP="00E453CC">
      <w:pPr>
        <w:pStyle w:val="Corpodetexto"/>
        <w:spacing w:line="284" w:lineRule="auto"/>
        <w:ind w:left="119" w:right="103"/>
        <w:jc w:val="both"/>
        <w:rPr>
          <w:rFonts w:cs="Arial"/>
          <w:color w:val="212121"/>
          <w:spacing w:val="-1"/>
        </w:rPr>
      </w:pPr>
      <w:r w:rsidRPr="00E453CC">
        <w:rPr>
          <w:rFonts w:cs="Arial"/>
          <w:color w:val="212121"/>
          <w:spacing w:val="-1"/>
        </w:rPr>
        <w:t xml:space="preserve">A BitCoinage trabalhará </w:t>
      </w:r>
      <w:proofErr w:type="gramStart"/>
      <w:r w:rsidRPr="00E453CC">
        <w:rPr>
          <w:rFonts w:cs="Arial"/>
          <w:color w:val="212121"/>
          <w:spacing w:val="-1"/>
        </w:rPr>
        <w:t>na</w:t>
      </w:r>
      <w:proofErr w:type="gramEnd"/>
      <w:r w:rsidRPr="00E453CC">
        <w:rPr>
          <w:rFonts w:cs="Arial"/>
          <w:color w:val="212121"/>
          <w:spacing w:val="-1"/>
        </w:rPr>
        <w:t xml:space="preserve"> vanguarda do desenvolvimento </w:t>
      </w:r>
      <w:r w:rsidR="008F0C22">
        <w:rPr>
          <w:rFonts w:cs="Arial"/>
          <w:color w:val="212121"/>
          <w:spacing w:val="-1"/>
        </w:rPr>
        <w:t xml:space="preserve">entre </w:t>
      </w:r>
      <w:r w:rsidRPr="00E453CC">
        <w:rPr>
          <w:rFonts w:cs="Arial"/>
          <w:color w:val="212121"/>
          <w:spacing w:val="-1"/>
        </w:rPr>
        <w:t>blockchain</w:t>
      </w:r>
      <w:r w:rsidR="008F0C22">
        <w:rPr>
          <w:rFonts w:cs="Arial"/>
          <w:color w:val="212121"/>
          <w:spacing w:val="-1"/>
        </w:rPr>
        <w:t>s</w:t>
      </w:r>
      <w:r w:rsidRPr="00E453CC">
        <w:rPr>
          <w:rFonts w:cs="Arial"/>
          <w:color w:val="212121"/>
          <w:spacing w:val="-1"/>
        </w:rPr>
        <w:t xml:space="preserve"> para se beneficiar de uma implementação inicial de swaps atômicos entre moedas negociadas freqüentemente. Isso permitirá uma taxa mais baixa e operações mais rápidas entre uma </w:t>
      </w:r>
      <w:proofErr w:type="gramStart"/>
      <w:r w:rsidRPr="00E453CC">
        <w:rPr>
          <w:rFonts w:cs="Arial"/>
          <w:color w:val="212121"/>
          <w:spacing w:val="-1"/>
        </w:rPr>
        <w:t>gama</w:t>
      </w:r>
      <w:proofErr w:type="gramEnd"/>
      <w:r w:rsidRPr="00E453CC">
        <w:rPr>
          <w:rFonts w:cs="Arial"/>
          <w:color w:val="212121"/>
          <w:spacing w:val="-1"/>
        </w:rPr>
        <w:t xml:space="preserve"> mais ampla de moedas, uma estrutura de distribuição de m</w:t>
      </w:r>
      <w:r w:rsidR="008F0C22">
        <w:rPr>
          <w:rFonts w:cs="Arial"/>
          <w:color w:val="212121"/>
          <w:spacing w:val="-1"/>
        </w:rPr>
        <w:t>oeda mais dinâmica e eficiente, além de</w:t>
      </w:r>
      <w:r w:rsidRPr="00E453CC">
        <w:rPr>
          <w:rFonts w:cs="Arial"/>
          <w:color w:val="212121"/>
          <w:spacing w:val="-1"/>
        </w:rPr>
        <w:t xml:space="preserve"> um comércio seguro e sem confiança com exchanges estrangeiras e de baixo capital.</w:t>
      </w:r>
    </w:p>
    <w:p w:rsidR="00E453CC" w:rsidRPr="00561DF7" w:rsidRDefault="00E453CC" w:rsidP="00E453CC">
      <w:pPr>
        <w:pStyle w:val="Corpodetexto"/>
        <w:spacing w:line="284" w:lineRule="auto"/>
        <w:ind w:left="119" w:right="103"/>
        <w:jc w:val="both"/>
        <w:rPr>
          <w:rFonts w:cs="Arial"/>
          <w:sz w:val="26"/>
          <w:szCs w:val="26"/>
        </w:rPr>
      </w:pPr>
    </w:p>
    <w:p w:rsidR="00800802" w:rsidRPr="00561DF7" w:rsidRDefault="00E453CC" w:rsidP="00E453CC">
      <w:pPr>
        <w:pStyle w:val="Ttulo2"/>
        <w:tabs>
          <w:tab w:val="left" w:pos="587"/>
        </w:tabs>
        <w:jc w:val="both"/>
        <w:rPr>
          <w:rFonts w:cs="Arial"/>
          <w:b w:val="0"/>
          <w:bCs w:val="0"/>
        </w:rPr>
      </w:pPr>
      <w:r>
        <w:rPr>
          <w:rFonts w:cs="Arial"/>
          <w:color w:val="212121"/>
          <w:spacing w:val="-1"/>
        </w:rPr>
        <w:t>3.5 Experiência Intuitiva d</w:t>
      </w:r>
      <w:r w:rsidRPr="00E453CC">
        <w:rPr>
          <w:rFonts w:cs="Arial"/>
          <w:color w:val="212121"/>
          <w:spacing w:val="-1"/>
        </w:rPr>
        <w:t>o Usuário: Interface de Usuário Amigável (U.I.)</w:t>
      </w:r>
    </w:p>
    <w:p w:rsidR="00800802" w:rsidRPr="00561DF7" w:rsidRDefault="00800802">
      <w:pPr>
        <w:spacing w:before="6"/>
        <w:rPr>
          <w:rFonts w:ascii="Arial" w:eastAsia="Arial" w:hAnsi="Arial" w:cs="Arial"/>
          <w:b/>
          <w:bCs/>
          <w:sz w:val="39"/>
          <w:szCs w:val="39"/>
        </w:rPr>
      </w:pPr>
    </w:p>
    <w:p w:rsidR="00800802" w:rsidRPr="00561DF7" w:rsidRDefault="00E453CC">
      <w:pPr>
        <w:pStyle w:val="Corpodetexto"/>
        <w:spacing w:line="284" w:lineRule="auto"/>
        <w:ind w:left="120" w:right="100"/>
        <w:jc w:val="both"/>
        <w:rPr>
          <w:rFonts w:cs="Arial"/>
        </w:rPr>
      </w:pPr>
      <w:r w:rsidRPr="00E453CC">
        <w:rPr>
          <w:rFonts w:cs="Arial"/>
          <w:color w:val="212121"/>
          <w:spacing w:val="-1"/>
        </w:rPr>
        <w:t xml:space="preserve">A BitCoinage U.I. será tão familiar quanto uma conta bancária tradicional e tão fácil de </w:t>
      </w:r>
      <w:proofErr w:type="gramStart"/>
      <w:r w:rsidRPr="00E453CC">
        <w:rPr>
          <w:rFonts w:cs="Arial"/>
          <w:color w:val="212121"/>
          <w:spacing w:val="-1"/>
        </w:rPr>
        <w:t>usar</w:t>
      </w:r>
      <w:proofErr w:type="gramEnd"/>
      <w:r w:rsidRPr="00E453CC">
        <w:rPr>
          <w:rFonts w:cs="Arial"/>
          <w:color w:val="212121"/>
          <w:spacing w:val="-1"/>
        </w:rPr>
        <w:t xml:space="preserve"> quanto um software de gerenciamento financeiro (ou seja, o Mint). Todos os controles serão explicados de forma </w:t>
      </w:r>
      <w:proofErr w:type="gramStart"/>
      <w:r w:rsidRPr="00E453CC">
        <w:rPr>
          <w:rFonts w:cs="Arial"/>
          <w:color w:val="212121"/>
          <w:spacing w:val="-1"/>
        </w:rPr>
        <w:t>clara</w:t>
      </w:r>
      <w:proofErr w:type="gramEnd"/>
      <w:r w:rsidRPr="00E453CC">
        <w:rPr>
          <w:rFonts w:cs="Arial"/>
          <w:color w:val="212121"/>
          <w:spacing w:val="-1"/>
        </w:rPr>
        <w:t xml:space="preserve"> e intuitiva no layout e a página inicial será estruturada para apresentar aos usuários principalmente os negócios mais lucrativos. Compras, </w:t>
      </w:r>
      <w:proofErr w:type="gramStart"/>
      <w:r w:rsidRPr="00E453CC">
        <w:rPr>
          <w:rFonts w:cs="Arial"/>
          <w:color w:val="212121"/>
          <w:spacing w:val="-1"/>
        </w:rPr>
        <w:t>vendas</w:t>
      </w:r>
      <w:proofErr w:type="gramEnd"/>
      <w:r w:rsidRPr="00E453CC">
        <w:rPr>
          <w:rFonts w:cs="Arial"/>
          <w:color w:val="212121"/>
          <w:spacing w:val="-1"/>
        </w:rPr>
        <w:t xml:space="preserve"> e transferências de moedas podem ser realizadas em nosso portal por meio do uso dinâmico de APIs </w:t>
      </w:r>
      <w:r w:rsidR="005564BD">
        <w:rPr>
          <w:rFonts w:cs="Arial"/>
          <w:color w:val="212121"/>
          <w:spacing w:val="-1"/>
        </w:rPr>
        <w:t>para</w:t>
      </w:r>
      <w:r w:rsidRPr="00E453CC">
        <w:rPr>
          <w:rFonts w:cs="Arial"/>
          <w:color w:val="212121"/>
          <w:spacing w:val="-1"/>
        </w:rPr>
        <w:t xml:space="preserve"> exchange. Como resultado, as interações serão consistentes e simples, apesar da ampla variedade de exchanges suportadas.</w:t>
      </w:r>
    </w:p>
    <w:p w:rsidR="00800802" w:rsidRPr="00561DF7" w:rsidRDefault="00800802">
      <w:pPr>
        <w:rPr>
          <w:rFonts w:ascii="Arial" w:eastAsia="Arial" w:hAnsi="Arial" w:cs="Arial"/>
        </w:rPr>
      </w:pPr>
    </w:p>
    <w:p w:rsidR="00800802" w:rsidRPr="00561DF7" w:rsidRDefault="00E453CC" w:rsidP="00E453CC">
      <w:pPr>
        <w:pStyle w:val="Ttulo2"/>
        <w:tabs>
          <w:tab w:val="left" w:pos="587"/>
        </w:tabs>
        <w:spacing w:before="142"/>
        <w:jc w:val="both"/>
        <w:rPr>
          <w:rFonts w:cs="Arial"/>
          <w:b w:val="0"/>
          <w:bCs w:val="0"/>
        </w:rPr>
      </w:pPr>
      <w:r>
        <w:rPr>
          <w:rFonts w:cs="Arial"/>
          <w:spacing w:val="-1"/>
        </w:rPr>
        <w:t xml:space="preserve">3.6 </w:t>
      </w:r>
      <w:r w:rsidRPr="00E453CC">
        <w:rPr>
          <w:rFonts w:cs="Arial"/>
          <w:spacing w:val="-1"/>
        </w:rPr>
        <w:t>Bitcoinage X: Um Utilitário de Arbitragem Baseado em Tokens</w:t>
      </w:r>
    </w:p>
    <w:p w:rsidR="00800802" w:rsidRPr="00561DF7" w:rsidRDefault="00800802">
      <w:pPr>
        <w:spacing w:before="6"/>
        <w:rPr>
          <w:rFonts w:ascii="Arial" w:eastAsia="Arial" w:hAnsi="Arial" w:cs="Arial"/>
          <w:b/>
          <w:bCs/>
          <w:sz w:val="39"/>
          <w:szCs w:val="39"/>
        </w:rPr>
      </w:pPr>
    </w:p>
    <w:p w:rsidR="00800802" w:rsidRPr="00561DF7" w:rsidRDefault="008D2EE8">
      <w:pPr>
        <w:pStyle w:val="Corpodetexto"/>
        <w:spacing w:line="284" w:lineRule="auto"/>
        <w:ind w:left="119" w:right="106"/>
        <w:jc w:val="both"/>
        <w:rPr>
          <w:rFonts w:cs="Arial"/>
        </w:rPr>
      </w:pPr>
      <w:r w:rsidRPr="00561DF7">
        <w:rPr>
          <w:rFonts w:cs="Arial"/>
          <w:b/>
          <w:bCs/>
          <w:spacing w:val="-1"/>
        </w:rPr>
        <w:t>XBCN:</w:t>
      </w:r>
      <w:r w:rsidRPr="00561DF7">
        <w:rPr>
          <w:rFonts w:cs="Arial"/>
          <w:b/>
          <w:bCs/>
          <w:spacing w:val="29"/>
        </w:rPr>
        <w:t xml:space="preserve"> </w:t>
      </w:r>
      <w:r w:rsidR="00E453CC" w:rsidRPr="00E453CC">
        <w:rPr>
          <w:rFonts w:cs="Arial"/>
          <w:spacing w:val="-1"/>
        </w:rPr>
        <w:t xml:space="preserve">O token oficial da BitCoinage permitirá o acesso a todos os serviços que fornecemos. Por exemplo, para </w:t>
      </w:r>
      <w:proofErr w:type="gramStart"/>
      <w:r w:rsidR="00E453CC" w:rsidRPr="00E453CC">
        <w:rPr>
          <w:rFonts w:cs="Arial"/>
          <w:spacing w:val="-1"/>
        </w:rPr>
        <w:t>usar</w:t>
      </w:r>
      <w:proofErr w:type="gramEnd"/>
      <w:r w:rsidR="00E453CC" w:rsidRPr="00E453CC">
        <w:rPr>
          <w:rFonts w:cs="Arial"/>
          <w:spacing w:val="-1"/>
        </w:rPr>
        <w:t xml:space="preserve"> o bot de arbitragem Bloodhound, os usuários terão que comprar </w:t>
      </w:r>
      <w:r w:rsidR="005564BD">
        <w:rPr>
          <w:rFonts w:cs="Arial"/>
          <w:spacing w:val="-1"/>
        </w:rPr>
        <w:t>e gastar seus tokens BitCoinage</w:t>
      </w:r>
      <w:r w:rsidR="00E453CC" w:rsidRPr="00E453CC">
        <w:rPr>
          <w:rFonts w:cs="Arial"/>
          <w:spacing w:val="-1"/>
        </w:rPr>
        <w:t xml:space="preserve"> ou</w:t>
      </w:r>
      <w:r w:rsidR="005564BD">
        <w:rPr>
          <w:rFonts w:cs="Arial"/>
          <w:spacing w:val="-1"/>
        </w:rPr>
        <w:t>,</w:t>
      </w:r>
      <w:r w:rsidR="00E453CC" w:rsidRPr="00E453CC">
        <w:rPr>
          <w:rFonts w:cs="Arial"/>
          <w:spacing w:val="-1"/>
        </w:rPr>
        <w:t xml:space="preserve"> colocando coloquialmente, “alimentar o cão”.</w:t>
      </w:r>
    </w:p>
    <w:p w:rsidR="00800802" w:rsidRPr="00561DF7" w:rsidRDefault="00800802">
      <w:pPr>
        <w:spacing w:before="2"/>
        <w:rPr>
          <w:rFonts w:ascii="Arial" w:eastAsia="Arial" w:hAnsi="Arial" w:cs="Arial"/>
          <w:sz w:val="26"/>
          <w:szCs w:val="26"/>
        </w:rPr>
      </w:pPr>
    </w:p>
    <w:p w:rsidR="00800802" w:rsidRPr="00561DF7" w:rsidRDefault="005564BD">
      <w:pPr>
        <w:pStyle w:val="Corpodetexto"/>
        <w:spacing w:line="284" w:lineRule="auto"/>
        <w:ind w:left="119" w:right="107"/>
        <w:jc w:val="both"/>
        <w:rPr>
          <w:rFonts w:cs="Arial"/>
        </w:rPr>
      </w:pPr>
      <w:r>
        <w:rPr>
          <w:rFonts w:cs="Arial"/>
          <w:b/>
          <w:spacing w:val="-1"/>
        </w:rPr>
        <w:t>Plataforma</w:t>
      </w:r>
      <w:r w:rsidR="008D2EE8" w:rsidRPr="00561DF7">
        <w:rPr>
          <w:rFonts w:cs="Arial"/>
          <w:b/>
          <w:spacing w:val="-1"/>
        </w:rPr>
        <w:t xml:space="preserve">: </w:t>
      </w:r>
      <w:r w:rsidR="00E453CC" w:rsidRPr="00E453CC">
        <w:rPr>
          <w:rFonts w:cs="Arial"/>
          <w:spacing w:val="-1"/>
        </w:rPr>
        <w:t xml:space="preserve">Como um token ERC-20, o XBCN será construído sobre a Blockchain do Ethereum, o token com o segundo maior valor de mercado em Bitcoin. Isso permitirá que a XBCN permaneça </w:t>
      </w:r>
      <w:proofErr w:type="gramStart"/>
      <w:r w:rsidR="00E453CC" w:rsidRPr="00E453CC">
        <w:rPr>
          <w:rFonts w:cs="Arial"/>
          <w:spacing w:val="-1"/>
        </w:rPr>
        <w:t>na</w:t>
      </w:r>
      <w:proofErr w:type="gramEnd"/>
      <w:r w:rsidR="00E453CC" w:rsidRPr="00E453CC">
        <w:rPr>
          <w:rFonts w:cs="Arial"/>
          <w:spacing w:val="-1"/>
        </w:rPr>
        <w:t xml:space="preserve"> blockchain descentralizada mais confiável e inovadora existente hoje. Como tal, a Ethereum fornecerá soluções em tudo, desde as questões d</w:t>
      </w:r>
      <w:r>
        <w:rPr>
          <w:rFonts w:cs="Arial"/>
          <w:spacing w:val="-1"/>
        </w:rPr>
        <w:t>e</w:t>
      </w:r>
      <w:r w:rsidR="00E453CC" w:rsidRPr="00E453CC">
        <w:rPr>
          <w:rFonts w:cs="Arial"/>
          <w:spacing w:val="-1"/>
        </w:rPr>
        <w:t xml:space="preserve"> Proof-of-Stake vs Proof</w:t>
      </w:r>
      <w:r>
        <w:rPr>
          <w:rFonts w:cs="Arial"/>
          <w:spacing w:val="-1"/>
        </w:rPr>
        <w:t>-</w:t>
      </w:r>
      <w:r w:rsidR="00E453CC" w:rsidRPr="00E453CC">
        <w:rPr>
          <w:rFonts w:cs="Arial"/>
          <w:spacing w:val="-1"/>
        </w:rPr>
        <w:t>of</w:t>
      </w:r>
      <w:r>
        <w:rPr>
          <w:rFonts w:cs="Arial"/>
          <w:spacing w:val="-1"/>
        </w:rPr>
        <w:t>-</w:t>
      </w:r>
      <w:r w:rsidR="00E453CC" w:rsidRPr="00E453CC">
        <w:rPr>
          <w:rFonts w:cs="Arial"/>
          <w:spacing w:val="-1"/>
        </w:rPr>
        <w:t>Work, segurança da rede e a necessidade constante de uma plataforma econômica dinâmica, como existe no setor de Cripto</w:t>
      </w:r>
      <w:r>
        <w:rPr>
          <w:rFonts w:cs="Arial"/>
          <w:spacing w:val="-1"/>
        </w:rPr>
        <w:t>-</w:t>
      </w:r>
      <w:r w:rsidR="00E453CC" w:rsidRPr="00E453CC">
        <w:rPr>
          <w:rFonts w:cs="Arial"/>
          <w:spacing w:val="-1"/>
        </w:rPr>
        <w:t>economia em rápido crescimento.</w:t>
      </w:r>
    </w:p>
    <w:p w:rsidR="00800802" w:rsidRPr="00561DF7" w:rsidRDefault="00800802">
      <w:pPr>
        <w:spacing w:line="284" w:lineRule="auto"/>
        <w:jc w:val="both"/>
        <w:rPr>
          <w:rFonts w:ascii="Arial" w:hAnsi="Arial" w:cs="Arial"/>
        </w:rPr>
        <w:sectPr w:rsidR="00800802" w:rsidRPr="00561DF7" w:rsidSect="00C10420">
          <w:pgSz w:w="12240" w:h="15840"/>
          <w:pgMar w:top="1400" w:right="1340" w:bottom="993" w:left="1320" w:header="720" w:footer="720" w:gutter="0"/>
          <w:cols w:space="720"/>
        </w:sectPr>
      </w:pPr>
    </w:p>
    <w:p w:rsidR="00800802" w:rsidRPr="00561DF7" w:rsidRDefault="005564BD">
      <w:pPr>
        <w:pStyle w:val="Corpodetexto"/>
        <w:spacing w:before="43" w:line="284" w:lineRule="auto"/>
        <w:ind w:left="100" w:right="100"/>
        <w:jc w:val="both"/>
        <w:rPr>
          <w:rFonts w:cs="Arial"/>
        </w:rPr>
      </w:pPr>
      <w:r>
        <w:rPr>
          <w:rFonts w:cs="Arial"/>
          <w:b/>
          <w:spacing w:val="-1"/>
        </w:rPr>
        <w:lastRenderedPageBreak/>
        <w:t>Armazenamento</w:t>
      </w:r>
      <w:r w:rsidR="008D2EE8" w:rsidRPr="00561DF7">
        <w:rPr>
          <w:rFonts w:cs="Arial"/>
          <w:b/>
          <w:spacing w:val="-1"/>
        </w:rPr>
        <w:t>:</w:t>
      </w:r>
      <w:r w:rsidR="008D2EE8" w:rsidRPr="00561DF7">
        <w:rPr>
          <w:rFonts w:cs="Arial"/>
          <w:b/>
          <w:spacing w:val="59"/>
        </w:rPr>
        <w:t xml:space="preserve"> </w:t>
      </w:r>
      <w:r w:rsidR="00743DBE" w:rsidRPr="00743DBE">
        <w:rPr>
          <w:rFonts w:cs="Arial"/>
          <w:spacing w:val="-1"/>
        </w:rPr>
        <w:t xml:space="preserve">Como um token ERC-20, o XBCN pode ser armazenado em qualquer carteira Ethereum, </w:t>
      </w:r>
      <w:proofErr w:type="gramStart"/>
      <w:r w:rsidR="00743DBE" w:rsidRPr="00743DBE">
        <w:rPr>
          <w:rFonts w:cs="Arial"/>
          <w:spacing w:val="-1"/>
        </w:rPr>
        <w:t>como</w:t>
      </w:r>
      <w:proofErr w:type="gramEnd"/>
      <w:r w:rsidR="00743DBE" w:rsidRPr="00743DBE">
        <w:rPr>
          <w:rFonts w:cs="Arial"/>
          <w:spacing w:val="-1"/>
        </w:rPr>
        <w:t xml:space="preserve"> a popular Myetherwallet. Ele também será compatível com as hard wallets compatíveis com </w:t>
      </w:r>
      <w:proofErr w:type="gramStart"/>
      <w:r w:rsidR="00743DBE" w:rsidRPr="00743DBE">
        <w:rPr>
          <w:rFonts w:cs="Arial"/>
          <w:spacing w:val="-1"/>
        </w:rPr>
        <w:t>a  Blockchain</w:t>
      </w:r>
      <w:proofErr w:type="gramEnd"/>
      <w:r w:rsidR="00743DBE" w:rsidRPr="00743DBE">
        <w:rPr>
          <w:rFonts w:cs="Arial"/>
          <w:spacing w:val="-1"/>
        </w:rPr>
        <w:t xml:space="preserve"> do Ethereum, como a carteira Trezor ou a Ledger, para aqueles que desejam armazenar seus tokens XBCN offline.</w:t>
      </w:r>
    </w:p>
    <w:p w:rsidR="00800802" w:rsidRPr="00561DF7" w:rsidRDefault="00800802">
      <w:pPr>
        <w:rPr>
          <w:rFonts w:ascii="Arial" w:eastAsia="Arial" w:hAnsi="Arial" w:cs="Arial"/>
        </w:rPr>
      </w:pPr>
    </w:p>
    <w:p w:rsidR="00800802" w:rsidRPr="00561DF7" w:rsidRDefault="00800802">
      <w:pPr>
        <w:spacing w:before="7"/>
        <w:rPr>
          <w:rFonts w:ascii="Arial" w:eastAsia="Arial" w:hAnsi="Arial" w:cs="Arial"/>
          <w:sz w:val="30"/>
          <w:szCs w:val="30"/>
        </w:rPr>
      </w:pPr>
    </w:p>
    <w:p w:rsidR="00800802" w:rsidRPr="00561DF7" w:rsidRDefault="00743DBE">
      <w:pPr>
        <w:pStyle w:val="Ttulo1"/>
        <w:numPr>
          <w:ilvl w:val="0"/>
          <w:numId w:val="2"/>
        </w:numPr>
        <w:tabs>
          <w:tab w:val="left" w:pos="3176"/>
        </w:tabs>
        <w:spacing w:before="0"/>
        <w:ind w:hanging="300"/>
        <w:rPr>
          <w:rFonts w:cs="Arial"/>
          <w:b w:val="0"/>
          <w:bCs w:val="0"/>
          <w:u w:val="none"/>
        </w:rPr>
      </w:pPr>
      <w:r>
        <w:rPr>
          <w:rFonts w:cs="Arial"/>
          <w:u w:val="thick" w:color="000000"/>
        </w:rPr>
        <w:t>Relações com o Cliente</w:t>
      </w:r>
    </w:p>
    <w:p w:rsidR="00800802" w:rsidRPr="00561DF7" w:rsidRDefault="00800802">
      <w:pPr>
        <w:spacing w:before="9"/>
        <w:rPr>
          <w:rFonts w:ascii="Arial" w:eastAsia="Arial" w:hAnsi="Arial" w:cs="Arial"/>
          <w:b/>
          <w:bCs/>
          <w:sz w:val="49"/>
          <w:szCs w:val="49"/>
        </w:rPr>
      </w:pPr>
    </w:p>
    <w:p w:rsidR="00800802" w:rsidRPr="00561DF7" w:rsidRDefault="00743DBE">
      <w:pPr>
        <w:pStyle w:val="Corpodetexto"/>
        <w:spacing w:line="256" w:lineRule="auto"/>
        <w:ind w:left="100" w:right="106"/>
        <w:jc w:val="both"/>
        <w:rPr>
          <w:rFonts w:cs="Arial"/>
        </w:rPr>
      </w:pPr>
      <w:proofErr w:type="gramStart"/>
      <w:r w:rsidRPr="00743DBE">
        <w:rPr>
          <w:rFonts w:cs="Arial"/>
          <w:color w:val="212121"/>
          <w:spacing w:val="-1"/>
        </w:rPr>
        <w:t>A missão da BitCoinage é garantir que as relações positivas com o cliente serão priorizadas tão altamente quanto a nossa experiência em negociação de arbitragem rápida e simplificada.</w:t>
      </w:r>
      <w:proofErr w:type="gramEnd"/>
    </w:p>
    <w:p w:rsidR="00800802" w:rsidRPr="00561DF7" w:rsidRDefault="00800802">
      <w:pPr>
        <w:spacing w:before="6"/>
        <w:rPr>
          <w:rFonts w:ascii="Arial" w:eastAsia="Arial" w:hAnsi="Arial" w:cs="Arial"/>
          <w:sz w:val="23"/>
          <w:szCs w:val="23"/>
        </w:rPr>
      </w:pPr>
    </w:p>
    <w:p w:rsidR="00800802" w:rsidRPr="00561DF7" w:rsidRDefault="00743DBE">
      <w:pPr>
        <w:pStyle w:val="Corpodetexto"/>
        <w:spacing w:line="256" w:lineRule="auto"/>
        <w:ind w:left="100" w:right="103"/>
        <w:jc w:val="both"/>
        <w:rPr>
          <w:rFonts w:cs="Arial"/>
        </w:rPr>
      </w:pPr>
      <w:r w:rsidRPr="00743DBE">
        <w:rPr>
          <w:rFonts w:cs="Arial"/>
          <w:color w:val="212121"/>
          <w:spacing w:val="-1"/>
        </w:rPr>
        <w:t xml:space="preserve">Como uma exchange, colocamos as pessoas antes dos lucros. A organização global BitCoinage irá operar </w:t>
      </w:r>
      <w:proofErr w:type="gramStart"/>
      <w:r w:rsidRPr="00743DBE">
        <w:rPr>
          <w:rFonts w:cs="Arial"/>
          <w:color w:val="212121"/>
          <w:spacing w:val="-1"/>
        </w:rPr>
        <w:t>como</w:t>
      </w:r>
      <w:proofErr w:type="gramEnd"/>
      <w:r w:rsidRPr="00743DBE">
        <w:rPr>
          <w:rFonts w:cs="Arial"/>
          <w:color w:val="212121"/>
          <w:spacing w:val="-1"/>
        </w:rPr>
        <w:t xml:space="preserve"> uma empresa de atendimento ao cliente que ajuda os usuários a executar negociações de arbitragem com Criptomoedas. Não haverá limite para a assistência que qualquer um de nossos clientes pode receber, </w:t>
      </w:r>
      <w:proofErr w:type="gramStart"/>
      <w:r w:rsidRPr="00743DBE">
        <w:rPr>
          <w:rFonts w:cs="Arial"/>
          <w:color w:val="212121"/>
          <w:spacing w:val="-1"/>
        </w:rPr>
        <w:t>sem</w:t>
      </w:r>
      <w:proofErr w:type="gramEnd"/>
      <w:r w:rsidRPr="00743DBE">
        <w:rPr>
          <w:rFonts w:cs="Arial"/>
          <w:color w:val="212121"/>
          <w:spacing w:val="-1"/>
        </w:rPr>
        <w:t xml:space="preserve"> obstáculos entre nossos usuários e seus objetivos.</w:t>
      </w:r>
    </w:p>
    <w:p w:rsidR="00800802" w:rsidRPr="00561DF7" w:rsidRDefault="00800802">
      <w:pPr>
        <w:spacing w:before="6"/>
        <w:rPr>
          <w:rFonts w:ascii="Arial" w:eastAsia="Arial" w:hAnsi="Arial" w:cs="Arial"/>
          <w:sz w:val="23"/>
          <w:szCs w:val="23"/>
        </w:rPr>
      </w:pPr>
    </w:p>
    <w:p w:rsidR="00800802" w:rsidRPr="00561DF7" w:rsidRDefault="00743DBE">
      <w:pPr>
        <w:pStyle w:val="Corpodetexto"/>
        <w:spacing w:line="284" w:lineRule="auto"/>
        <w:ind w:left="100" w:right="103"/>
        <w:jc w:val="both"/>
        <w:rPr>
          <w:rFonts w:cs="Arial"/>
        </w:rPr>
      </w:pPr>
      <w:r w:rsidRPr="00743DBE">
        <w:rPr>
          <w:rFonts w:cs="Arial"/>
          <w:color w:val="212121"/>
          <w:spacing w:val="-1"/>
        </w:rPr>
        <w:t xml:space="preserve">Para apoiar nossos usuários em qualquer confusão ou problema que possam ter, implementaremos um sistema abrangente de atendimento ao cliente nunca antes implementado em uma exchange de Criptomoedas. Nosso sistema de suporte e atendimento ao cliente existirá </w:t>
      </w:r>
      <w:proofErr w:type="gramStart"/>
      <w:r w:rsidRPr="00743DBE">
        <w:rPr>
          <w:rFonts w:cs="Arial"/>
          <w:color w:val="212121"/>
          <w:spacing w:val="-1"/>
        </w:rPr>
        <w:t>como</w:t>
      </w:r>
      <w:proofErr w:type="gramEnd"/>
      <w:r w:rsidRPr="00743DBE">
        <w:rPr>
          <w:rFonts w:cs="Arial"/>
          <w:color w:val="212121"/>
          <w:spacing w:val="-1"/>
        </w:rPr>
        <w:t xml:space="preserve"> uma entidade com permissões específicas em nossa blockchain corporativa exclusiva. Como a blockchain corporativa distribui dados e restringe as permissões administrativas, os representantes de atendimento ao cliente terão acesso específico aos ativos da empresa </w:t>
      </w:r>
      <w:proofErr w:type="gramStart"/>
      <w:r w:rsidRPr="00743DBE">
        <w:rPr>
          <w:rFonts w:cs="Arial"/>
          <w:color w:val="212121"/>
          <w:spacing w:val="-1"/>
        </w:rPr>
        <w:t>sem</w:t>
      </w:r>
      <w:proofErr w:type="gramEnd"/>
      <w:r w:rsidRPr="00743DBE">
        <w:rPr>
          <w:rFonts w:cs="Arial"/>
          <w:color w:val="212121"/>
          <w:spacing w:val="-1"/>
        </w:rPr>
        <w:t xml:space="preserve"> preocupação com a segurança. </w:t>
      </w:r>
      <w:proofErr w:type="gramStart"/>
      <w:r w:rsidRPr="00743DBE">
        <w:rPr>
          <w:rFonts w:cs="Arial"/>
          <w:color w:val="212121"/>
          <w:spacing w:val="-1"/>
        </w:rPr>
        <w:t>Esse sistema de armazenamento de ativos permitirá a direção eficiente de solicitações de suporte ao usuário para um representante com as permissões apropriadas.</w:t>
      </w:r>
      <w:proofErr w:type="gramEnd"/>
    </w:p>
    <w:p w:rsidR="00800802" w:rsidRPr="00561DF7" w:rsidRDefault="00800802">
      <w:pPr>
        <w:rPr>
          <w:rFonts w:ascii="Arial" w:eastAsia="Arial" w:hAnsi="Arial" w:cs="Arial"/>
        </w:rPr>
      </w:pPr>
    </w:p>
    <w:p w:rsidR="00800802" w:rsidRPr="00561DF7" w:rsidRDefault="00800802">
      <w:pPr>
        <w:spacing w:before="6"/>
        <w:rPr>
          <w:rFonts w:ascii="Arial" w:eastAsia="Arial" w:hAnsi="Arial" w:cs="Arial"/>
          <w:sz w:val="21"/>
          <w:szCs w:val="21"/>
        </w:rPr>
      </w:pPr>
    </w:p>
    <w:p w:rsidR="00800802" w:rsidRPr="00561DF7" w:rsidRDefault="005A1DA4">
      <w:pPr>
        <w:pStyle w:val="Ttulo1"/>
        <w:numPr>
          <w:ilvl w:val="0"/>
          <w:numId w:val="2"/>
        </w:numPr>
        <w:tabs>
          <w:tab w:val="left" w:pos="3191"/>
        </w:tabs>
        <w:spacing w:before="0"/>
        <w:ind w:left="3190" w:hanging="300"/>
        <w:rPr>
          <w:rFonts w:cs="Arial"/>
          <w:b w:val="0"/>
          <w:bCs w:val="0"/>
          <w:u w:val="none"/>
        </w:rPr>
      </w:pPr>
      <w:r>
        <w:rPr>
          <w:rFonts w:cs="Arial"/>
          <w:u w:val="thick" w:color="000000"/>
        </w:rPr>
        <w:t>Plano de Ação</w:t>
      </w:r>
    </w:p>
    <w:p w:rsidR="00800802" w:rsidRPr="00561DF7" w:rsidRDefault="00800802">
      <w:pPr>
        <w:spacing w:before="2"/>
        <w:rPr>
          <w:rFonts w:ascii="Arial" w:eastAsia="Arial" w:hAnsi="Arial" w:cs="Arial"/>
          <w:b/>
          <w:bCs/>
          <w:sz w:val="33"/>
          <w:szCs w:val="33"/>
        </w:rPr>
      </w:pPr>
    </w:p>
    <w:p w:rsidR="00800802" w:rsidRPr="00561DF7" w:rsidRDefault="008D2EE8">
      <w:pPr>
        <w:pStyle w:val="Ttulo2"/>
        <w:numPr>
          <w:ilvl w:val="1"/>
          <w:numId w:val="1"/>
        </w:numPr>
        <w:tabs>
          <w:tab w:val="left" w:pos="567"/>
        </w:tabs>
        <w:ind w:hanging="466"/>
        <w:jc w:val="both"/>
        <w:rPr>
          <w:rFonts w:cs="Arial"/>
          <w:b w:val="0"/>
          <w:bCs w:val="0"/>
        </w:rPr>
      </w:pPr>
      <w:r w:rsidRPr="00561DF7">
        <w:rPr>
          <w:rFonts w:cs="Arial"/>
          <w:spacing w:val="-1"/>
        </w:rPr>
        <w:t>C</w:t>
      </w:r>
      <w:r w:rsidR="005A1DA4">
        <w:rPr>
          <w:rFonts w:cs="Arial"/>
          <w:spacing w:val="-1"/>
        </w:rPr>
        <w:t>onclusão</w:t>
      </w:r>
    </w:p>
    <w:p w:rsidR="00800802" w:rsidRPr="00561DF7" w:rsidRDefault="00800802">
      <w:pPr>
        <w:spacing w:before="6"/>
        <w:rPr>
          <w:rFonts w:ascii="Arial" w:eastAsia="Arial" w:hAnsi="Arial" w:cs="Arial"/>
          <w:b/>
          <w:bCs/>
          <w:sz w:val="39"/>
          <w:szCs w:val="39"/>
        </w:rPr>
      </w:pPr>
    </w:p>
    <w:p w:rsidR="00800802" w:rsidRPr="00561DF7" w:rsidRDefault="005A1DA4">
      <w:pPr>
        <w:pStyle w:val="Corpodetexto"/>
        <w:spacing w:line="284" w:lineRule="auto"/>
        <w:ind w:left="100" w:right="101"/>
        <w:jc w:val="both"/>
        <w:rPr>
          <w:rFonts w:cs="Arial"/>
        </w:rPr>
      </w:pPr>
      <w:r w:rsidRPr="005A1DA4">
        <w:rPr>
          <w:rFonts w:cs="Arial"/>
          <w:spacing w:val="-1"/>
        </w:rPr>
        <w:t xml:space="preserve">A BitCoinage não é apenas uma nova “Exchange Super-Conectada”, </w:t>
      </w:r>
      <w:proofErr w:type="gramStart"/>
      <w:r w:rsidRPr="005A1DA4">
        <w:rPr>
          <w:rFonts w:cs="Arial"/>
          <w:spacing w:val="-1"/>
        </w:rPr>
        <w:t>mas</w:t>
      </w:r>
      <w:proofErr w:type="gramEnd"/>
      <w:r w:rsidRPr="005A1DA4">
        <w:rPr>
          <w:rFonts w:cs="Arial"/>
          <w:spacing w:val="-1"/>
        </w:rPr>
        <w:t xml:space="preserve"> também o meio para realizar todo o potencial que Nakamoto sonhava em formar uma cripto-economia global descentralizada:</w:t>
      </w:r>
    </w:p>
    <w:p w:rsidR="00800802" w:rsidRPr="00561DF7" w:rsidRDefault="00800802">
      <w:pPr>
        <w:spacing w:before="2"/>
        <w:rPr>
          <w:rFonts w:ascii="Arial" w:eastAsia="Arial" w:hAnsi="Arial" w:cs="Arial"/>
          <w:sz w:val="26"/>
          <w:szCs w:val="26"/>
        </w:rPr>
      </w:pPr>
    </w:p>
    <w:p w:rsidR="00BC36EF" w:rsidRPr="00BC36EF" w:rsidRDefault="00BC36EF" w:rsidP="00934504">
      <w:pPr>
        <w:numPr>
          <w:ilvl w:val="2"/>
          <w:numId w:val="1"/>
        </w:numPr>
        <w:tabs>
          <w:tab w:val="left" w:pos="820"/>
        </w:tabs>
        <w:spacing w:line="283" w:lineRule="auto"/>
        <w:ind w:left="816" w:hanging="357"/>
        <w:rPr>
          <w:rFonts w:ascii="Arial" w:hAnsi="Arial" w:cs="Arial"/>
          <w:spacing w:val="-1"/>
        </w:rPr>
      </w:pPr>
      <w:r w:rsidRPr="00BC36EF">
        <w:rPr>
          <w:rFonts w:ascii="Arial" w:hAnsi="Arial" w:cs="Arial"/>
          <w:spacing w:val="-1"/>
        </w:rPr>
        <w:t xml:space="preserve">Criando a primeira Exchange </w:t>
      </w:r>
      <w:r w:rsidR="00FC7505">
        <w:rPr>
          <w:rFonts w:ascii="Arial" w:hAnsi="Arial" w:cs="Arial"/>
          <w:spacing w:val="-1"/>
        </w:rPr>
        <w:t>de</w:t>
      </w:r>
      <w:r w:rsidRPr="00BC36EF">
        <w:rPr>
          <w:rFonts w:ascii="Arial" w:hAnsi="Arial" w:cs="Arial"/>
          <w:spacing w:val="-1"/>
        </w:rPr>
        <w:t xml:space="preserve"> Arbitragem</w:t>
      </w:r>
    </w:p>
    <w:p w:rsidR="00BC36EF" w:rsidRPr="00BC36EF" w:rsidRDefault="00BC36EF" w:rsidP="00934504">
      <w:pPr>
        <w:numPr>
          <w:ilvl w:val="2"/>
          <w:numId w:val="1"/>
        </w:numPr>
        <w:tabs>
          <w:tab w:val="left" w:pos="820"/>
        </w:tabs>
        <w:spacing w:line="283" w:lineRule="auto"/>
        <w:ind w:left="816" w:hanging="357"/>
        <w:rPr>
          <w:rFonts w:ascii="Arial" w:hAnsi="Arial" w:cs="Arial"/>
          <w:spacing w:val="-1"/>
        </w:rPr>
      </w:pPr>
      <w:r w:rsidRPr="00BC36EF">
        <w:rPr>
          <w:rFonts w:ascii="Arial" w:hAnsi="Arial" w:cs="Arial"/>
          <w:spacing w:val="-1"/>
        </w:rPr>
        <w:t>Protegendo a segurança do usuário e oferecendo tranqüilidade com cobertura de seguro</w:t>
      </w:r>
    </w:p>
    <w:p w:rsidR="00BC36EF" w:rsidRPr="00BC36EF" w:rsidRDefault="00BC36EF" w:rsidP="00934504">
      <w:pPr>
        <w:numPr>
          <w:ilvl w:val="2"/>
          <w:numId w:val="1"/>
        </w:numPr>
        <w:tabs>
          <w:tab w:val="left" w:pos="820"/>
        </w:tabs>
        <w:spacing w:line="283" w:lineRule="auto"/>
        <w:ind w:left="816" w:hanging="357"/>
        <w:rPr>
          <w:rFonts w:ascii="Arial" w:hAnsi="Arial" w:cs="Arial"/>
          <w:spacing w:val="-1"/>
        </w:rPr>
      </w:pPr>
      <w:r w:rsidRPr="00BC36EF">
        <w:rPr>
          <w:rFonts w:ascii="Arial" w:hAnsi="Arial" w:cs="Arial"/>
          <w:spacing w:val="-1"/>
        </w:rPr>
        <w:t>Tratar atendimento ao cliente com maior importância, de forma inigualável</w:t>
      </w:r>
    </w:p>
    <w:p w:rsidR="00BC36EF" w:rsidRPr="00BC36EF" w:rsidRDefault="00BC36EF" w:rsidP="00934504">
      <w:pPr>
        <w:numPr>
          <w:ilvl w:val="2"/>
          <w:numId w:val="1"/>
        </w:numPr>
        <w:tabs>
          <w:tab w:val="left" w:pos="820"/>
        </w:tabs>
        <w:spacing w:line="283" w:lineRule="auto"/>
        <w:ind w:left="816" w:hanging="357"/>
        <w:rPr>
          <w:rFonts w:ascii="Arial" w:hAnsi="Arial" w:cs="Arial"/>
          <w:spacing w:val="-1"/>
        </w:rPr>
      </w:pPr>
      <w:r w:rsidRPr="00BC36EF">
        <w:rPr>
          <w:rFonts w:ascii="Arial" w:hAnsi="Arial" w:cs="Arial"/>
          <w:spacing w:val="-1"/>
        </w:rPr>
        <w:t>Educar recém-chegados ao mundo das Criptomoedas, bem como traders experientes para melhorar sua experiência comercial</w:t>
      </w:r>
    </w:p>
    <w:p w:rsidR="00BC36EF" w:rsidRPr="00BC36EF" w:rsidRDefault="00BC36EF" w:rsidP="00934504">
      <w:pPr>
        <w:numPr>
          <w:ilvl w:val="2"/>
          <w:numId w:val="1"/>
        </w:numPr>
        <w:tabs>
          <w:tab w:val="left" w:pos="820"/>
        </w:tabs>
        <w:spacing w:line="283" w:lineRule="auto"/>
        <w:ind w:left="816" w:hanging="357"/>
        <w:rPr>
          <w:rFonts w:ascii="Arial" w:hAnsi="Arial" w:cs="Arial"/>
          <w:spacing w:val="-1"/>
        </w:rPr>
      </w:pPr>
      <w:r w:rsidRPr="00BC36EF">
        <w:rPr>
          <w:rFonts w:ascii="Arial" w:hAnsi="Arial" w:cs="Arial"/>
          <w:spacing w:val="-1"/>
        </w:rPr>
        <w:t xml:space="preserve">Ser o </w:t>
      </w:r>
      <w:r w:rsidR="00934504">
        <w:rPr>
          <w:rFonts w:ascii="Arial" w:hAnsi="Arial" w:cs="Arial"/>
          <w:spacing w:val="-1"/>
        </w:rPr>
        <w:t>primeiro a se conectar a todas à</w:t>
      </w:r>
      <w:r w:rsidRPr="00BC36EF">
        <w:rPr>
          <w:rFonts w:ascii="Arial" w:hAnsi="Arial" w:cs="Arial"/>
          <w:spacing w:val="-1"/>
        </w:rPr>
        <w:t>s exchanges relevantes, em todo o mundo</w:t>
      </w:r>
    </w:p>
    <w:p w:rsidR="00800802" w:rsidRPr="00561DF7" w:rsidRDefault="00BC36EF" w:rsidP="00934504">
      <w:pPr>
        <w:numPr>
          <w:ilvl w:val="2"/>
          <w:numId w:val="1"/>
        </w:numPr>
        <w:tabs>
          <w:tab w:val="left" w:pos="820"/>
        </w:tabs>
        <w:spacing w:line="283" w:lineRule="auto"/>
        <w:ind w:left="816" w:hanging="357"/>
        <w:rPr>
          <w:rFonts w:ascii="Arial" w:hAnsi="Arial" w:cs="Arial"/>
        </w:rPr>
        <w:sectPr w:rsidR="00800802" w:rsidRPr="00561DF7">
          <w:pgSz w:w="12240" w:h="15840"/>
          <w:pgMar w:top="1400" w:right="1340" w:bottom="280" w:left="1340" w:header="720" w:footer="720" w:gutter="0"/>
          <w:cols w:space="720"/>
        </w:sectPr>
      </w:pPr>
      <w:r w:rsidRPr="00BC36EF">
        <w:rPr>
          <w:rFonts w:ascii="Arial" w:hAnsi="Arial" w:cs="Arial"/>
          <w:spacing w:val="-1"/>
        </w:rPr>
        <w:t>Criando uma U.I. amigável</w:t>
      </w:r>
    </w:p>
    <w:p w:rsidR="00800802" w:rsidRPr="00561DF7" w:rsidRDefault="003E1128">
      <w:pPr>
        <w:pStyle w:val="Corpodetexto"/>
        <w:spacing w:before="43" w:line="284" w:lineRule="auto"/>
        <w:ind w:left="120" w:right="99"/>
        <w:jc w:val="both"/>
        <w:rPr>
          <w:rFonts w:cs="Arial"/>
        </w:rPr>
      </w:pPr>
      <w:proofErr w:type="gramStart"/>
      <w:r w:rsidRPr="003E1128">
        <w:rPr>
          <w:rFonts w:cs="Arial"/>
          <w:spacing w:val="-1"/>
        </w:rPr>
        <w:lastRenderedPageBreak/>
        <w:t>A BitCoinage irá iniciar uma revolução no mundo das Criptomoedas.</w:t>
      </w:r>
      <w:proofErr w:type="gramEnd"/>
      <w:r w:rsidRPr="003E1128">
        <w:rPr>
          <w:rFonts w:cs="Arial"/>
          <w:spacing w:val="-1"/>
        </w:rPr>
        <w:t xml:space="preserve"> Acordos comerciais, API de exchange dinâmica, aprendizado de máquina, atomic swaps, blockchain corporativa dedicada e mais tecnologia de ponta serão agregados em uma U.I. que parece familiar e confortável. Acreditamos que </w:t>
      </w:r>
      <w:proofErr w:type="gramStart"/>
      <w:r w:rsidRPr="003E1128">
        <w:rPr>
          <w:rFonts w:cs="Arial"/>
          <w:spacing w:val="-1"/>
        </w:rPr>
        <w:t>este</w:t>
      </w:r>
      <w:proofErr w:type="gramEnd"/>
      <w:r w:rsidRPr="003E1128">
        <w:rPr>
          <w:rFonts w:cs="Arial"/>
          <w:spacing w:val="-1"/>
        </w:rPr>
        <w:t xml:space="preserve"> serviço tem o potencial de desencadear a adoção generalizada de criptomoedas em todo o mundo.</w:t>
      </w:r>
    </w:p>
    <w:p w:rsidR="00800802" w:rsidRPr="00561DF7" w:rsidRDefault="00800802">
      <w:pPr>
        <w:spacing w:before="2"/>
        <w:rPr>
          <w:rFonts w:ascii="Arial" w:eastAsia="Arial" w:hAnsi="Arial" w:cs="Arial"/>
          <w:sz w:val="26"/>
          <w:szCs w:val="26"/>
        </w:rPr>
      </w:pPr>
    </w:p>
    <w:p w:rsidR="00800802" w:rsidRPr="00561DF7" w:rsidRDefault="003E1128">
      <w:pPr>
        <w:spacing w:line="284" w:lineRule="auto"/>
        <w:ind w:left="120" w:right="104"/>
        <w:jc w:val="both"/>
        <w:rPr>
          <w:rFonts w:ascii="Arial" w:eastAsia="Arial" w:hAnsi="Arial" w:cs="Arial"/>
        </w:rPr>
      </w:pPr>
      <w:proofErr w:type="gramStart"/>
      <w:r w:rsidRPr="003E1128">
        <w:rPr>
          <w:rFonts w:ascii="Arial" w:hAnsi="Arial" w:cs="Arial"/>
          <w:b/>
          <w:spacing w:val="-1"/>
        </w:rPr>
        <w:t>Como BitCoinage é diferente de outras exchanges?</w:t>
      </w:r>
      <w:proofErr w:type="gramEnd"/>
      <w:r w:rsidRPr="003E1128">
        <w:rPr>
          <w:rFonts w:ascii="Arial" w:hAnsi="Arial" w:cs="Arial"/>
          <w:b/>
          <w:spacing w:val="-1"/>
        </w:rPr>
        <w:t xml:space="preserve"> </w:t>
      </w:r>
      <w:r w:rsidRPr="003E1128">
        <w:rPr>
          <w:rFonts w:ascii="Arial" w:hAnsi="Arial" w:cs="Arial"/>
          <w:spacing w:val="-1"/>
        </w:rPr>
        <w:t>Somos uma exchange que visa unir as exchanges em todo o mundo e negociar sobre suas arbitragens de preço.</w:t>
      </w:r>
    </w:p>
    <w:p w:rsidR="00800802" w:rsidRPr="00561DF7" w:rsidRDefault="00800802">
      <w:pPr>
        <w:spacing w:before="2"/>
        <w:rPr>
          <w:rFonts w:ascii="Arial" w:eastAsia="Arial" w:hAnsi="Arial" w:cs="Arial"/>
          <w:sz w:val="26"/>
          <w:szCs w:val="26"/>
        </w:rPr>
      </w:pPr>
    </w:p>
    <w:p w:rsidR="00800802" w:rsidRPr="00EB2538" w:rsidRDefault="00EB2538">
      <w:pPr>
        <w:pStyle w:val="Corpodetexto"/>
        <w:spacing w:line="284" w:lineRule="auto"/>
        <w:ind w:left="120" w:right="104"/>
        <w:jc w:val="both"/>
        <w:rPr>
          <w:rFonts w:cs="Arial"/>
        </w:rPr>
      </w:pPr>
      <w:proofErr w:type="gramStart"/>
      <w:r w:rsidRPr="00EB2538">
        <w:rPr>
          <w:rFonts w:cs="Arial"/>
          <w:b/>
          <w:spacing w:val="-1"/>
        </w:rPr>
        <w:t>Por</w:t>
      </w:r>
      <w:r w:rsidR="00FC7505">
        <w:rPr>
          <w:rFonts w:cs="Arial"/>
          <w:b/>
          <w:spacing w:val="-1"/>
        </w:rPr>
        <w:t xml:space="preserve"> </w:t>
      </w:r>
      <w:r w:rsidRPr="00EB2538">
        <w:rPr>
          <w:rFonts w:cs="Arial"/>
          <w:b/>
          <w:spacing w:val="-1"/>
        </w:rPr>
        <w:t>qu</w:t>
      </w:r>
      <w:r w:rsidR="00FC7505">
        <w:rPr>
          <w:rFonts w:cs="Arial"/>
          <w:b/>
          <w:spacing w:val="-1"/>
        </w:rPr>
        <w:t>e</w:t>
      </w:r>
      <w:r w:rsidRPr="00EB2538">
        <w:rPr>
          <w:rFonts w:cs="Arial"/>
          <w:b/>
          <w:spacing w:val="-1"/>
        </w:rPr>
        <w:t xml:space="preserve"> arbitragem?</w:t>
      </w:r>
      <w:proofErr w:type="gramEnd"/>
      <w:r w:rsidRPr="00EB2538">
        <w:rPr>
          <w:rFonts w:cs="Arial"/>
          <w:spacing w:val="-1"/>
        </w:rPr>
        <w:t xml:space="preserve"> Francamente, é um mercado inexplorado e, mais importante, ajudará a unir os detentores de Criptomoedas, o que, por sua vez, aumentará a confiança </w:t>
      </w:r>
      <w:proofErr w:type="gramStart"/>
      <w:r w:rsidRPr="00EB2538">
        <w:rPr>
          <w:rFonts w:cs="Arial"/>
          <w:spacing w:val="-1"/>
        </w:rPr>
        <w:t>na</w:t>
      </w:r>
      <w:proofErr w:type="gramEnd"/>
      <w:r w:rsidRPr="00EB2538">
        <w:rPr>
          <w:rFonts w:cs="Arial"/>
          <w:spacing w:val="-1"/>
        </w:rPr>
        <w:t xml:space="preserve"> compra. Vimos o comércio de arbitragem </w:t>
      </w:r>
      <w:proofErr w:type="gramStart"/>
      <w:r w:rsidRPr="00EB2538">
        <w:rPr>
          <w:rFonts w:cs="Arial"/>
          <w:spacing w:val="-1"/>
        </w:rPr>
        <w:t>como</w:t>
      </w:r>
      <w:proofErr w:type="gramEnd"/>
      <w:r w:rsidRPr="00EB2538">
        <w:rPr>
          <w:rFonts w:cs="Arial"/>
          <w:spacing w:val="-1"/>
        </w:rPr>
        <w:t xml:space="preserve"> uma oportunidade para unificar o mercado e ajudá-lo a atingir todo o seu potencial.</w:t>
      </w:r>
    </w:p>
    <w:p w:rsidR="00800802" w:rsidRPr="00561DF7" w:rsidRDefault="00800802">
      <w:pPr>
        <w:spacing w:before="2"/>
        <w:rPr>
          <w:rFonts w:ascii="Arial" w:eastAsia="Arial" w:hAnsi="Arial" w:cs="Arial"/>
          <w:sz w:val="26"/>
          <w:szCs w:val="26"/>
        </w:rPr>
      </w:pPr>
    </w:p>
    <w:p w:rsidR="00800802" w:rsidRPr="00561DF7" w:rsidRDefault="00EB2538" w:rsidP="00EB2538">
      <w:pPr>
        <w:pStyle w:val="Corpodetexto"/>
        <w:spacing w:line="284" w:lineRule="auto"/>
        <w:ind w:left="120" w:right="112"/>
        <w:jc w:val="both"/>
        <w:rPr>
          <w:rFonts w:cs="Arial"/>
          <w:sz w:val="26"/>
          <w:szCs w:val="26"/>
        </w:rPr>
      </w:pPr>
      <w:proofErr w:type="gramStart"/>
      <w:r w:rsidRPr="00EB2538">
        <w:rPr>
          <w:rFonts w:cs="Arial"/>
          <w:b/>
          <w:spacing w:val="-1"/>
        </w:rPr>
        <w:t>Como posso participar?</w:t>
      </w:r>
      <w:proofErr w:type="gramEnd"/>
      <w:r w:rsidRPr="00EB2538">
        <w:rPr>
          <w:rFonts w:cs="Arial"/>
          <w:b/>
          <w:spacing w:val="-1"/>
        </w:rPr>
        <w:t xml:space="preserve"> </w:t>
      </w:r>
      <w:proofErr w:type="gramStart"/>
      <w:r w:rsidRPr="003E0CAB">
        <w:rPr>
          <w:rFonts w:cs="Arial"/>
          <w:spacing w:val="-1"/>
        </w:rPr>
        <w:t xml:space="preserve">Pessoas fora dos Estados Unidos e da China podem participar da campanha de crowdsale da BitCoinage visitando </w:t>
      </w:r>
      <w:hyperlink r:id="rId10" w:history="1">
        <w:r w:rsidRPr="003E0CAB">
          <w:rPr>
            <w:rStyle w:val="Hyperlink"/>
            <w:rFonts w:cs="Arial"/>
            <w:spacing w:val="-1"/>
          </w:rPr>
          <w:t>BitCoinage.io</w:t>
        </w:r>
      </w:hyperlink>
      <w:r w:rsidRPr="003E0CAB">
        <w:rPr>
          <w:rFonts w:cs="Arial"/>
          <w:spacing w:val="-1"/>
        </w:rPr>
        <w:t>.</w:t>
      </w:r>
      <w:proofErr w:type="gramEnd"/>
    </w:p>
    <w:p w:rsidR="00EB2538" w:rsidRDefault="00EB2538">
      <w:pPr>
        <w:spacing w:line="284" w:lineRule="auto"/>
        <w:ind w:left="119" w:right="103"/>
        <w:jc w:val="both"/>
        <w:rPr>
          <w:rFonts w:ascii="Arial" w:hAnsi="Arial" w:cs="Arial"/>
          <w:spacing w:val="-1"/>
        </w:rPr>
      </w:pPr>
    </w:p>
    <w:p w:rsidR="00800802" w:rsidRPr="00561DF7" w:rsidRDefault="003E0CAB">
      <w:pPr>
        <w:spacing w:line="284" w:lineRule="auto"/>
        <w:ind w:left="119" w:right="103"/>
        <w:jc w:val="both"/>
        <w:rPr>
          <w:rFonts w:ascii="Arial" w:eastAsia="Arial" w:hAnsi="Arial" w:cs="Arial"/>
        </w:rPr>
      </w:pPr>
      <w:proofErr w:type="gramStart"/>
      <w:r w:rsidRPr="003E0CAB">
        <w:rPr>
          <w:rFonts w:ascii="Arial" w:hAnsi="Arial" w:cs="Arial"/>
          <w:spacing w:val="-1"/>
        </w:rPr>
        <w:t xml:space="preserve">O Protótipo da Exchange </w:t>
      </w:r>
      <w:r w:rsidR="00FC7505">
        <w:rPr>
          <w:rFonts w:ascii="Arial" w:hAnsi="Arial" w:cs="Arial"/>
          <w:spacing w:val="-1"/>
        </w:rPr>
        <w:t>de</w:t>
      </w:r>
      <w:r w:rsidRPr="003E0CAB">
        <w:rPr>
          <w:rFonts w:ascii="Arial" w:hAnsi="Arial" w:cs="Arial"/>
          <w:spacing w:val="-1"/>
        </w:rPr>
        <w:t xml:space="preserve"> Arbitragem BitCoinage estará aberto ao público globalmente a partir de fevereiro de 2018.</w:t>
      </w:r>
      <w:proofErr w:type="gramEnd"/>
      <w:r w:rsidRPr="003E0CAB">
        <w:rPr>
          <w:rFonts w:ascii="Arial" w:hAnsi="Arial" w:cs="Arial"/>
          <w:spacing w:val="-1"/>
        </w:rPr>
        <w:t xml:space="preserve"> Após a fase de financiamento inicial, a compra de token</w:t>
      </w:r>
      <w:r w:rsidR="00934504">
        <w:rPr>
          <w:rFonts w:ascii="Arial" w:hAnsi="Arial" w:cs="Arial"/>
          <w:spacing w:val="-1"/>
        </w:rPr>
        <w:t>s</w:t>
      </w:r>
      <w:r w:rsidRPr="003E0CAB">
        <w:rPr>
          <w:rFonts w:ascii="Arial" w:hAnsi="Arial" w:cs="Arial"/>
          <w:spacing w:val="-1"/>
        </w:rPr>
        <w:t xml:space="preserve"> XBCN estará disponível em nosso site.</w:t>
      </w:r>
    </w:p>
    <w:p w:rsidR="00800802" w:rsidRPr="00561DF7" w:rsidRDefault="00800802">
      <w:pPr>
        <w:rPr>
          <w:rFonts w:ascii="Arial" w:eastAsia="Arial" w:hAnsi="Arial" w:cs="Arial"/>
        </w:rPr>
      </w:pPr>
    </w:p>
    <w:p w:rsidR="00800802" w:rsidRPr="00561DF7" w:rsidRDefault="00800802">
      <w:pPr>
        <w:rPr>
          <w:rFonts w:ascii="Arial" w:eastAsia="Arial" w:hAnsi="Arial" w:cs="Arial"/>
        </w:rPr>
      </w:pPr>
    </w:p>
    <w:p w:rsidR="00800802" w:rsidRPr="00561DF7" w:rsidRDefault="003E0CAB">
      <w:pPr>
        <w:pStyle w:val="Ttulo2"/>
        <w:numPr>
          <w:ilvl w:val="1"/>
          <w:numId w:val="1"/>
        </w:numPr>
        <w:tabs>
          <w:tab w:val="left" w:pos="587"/>
        </w:tabs>
        <w:spacing w:before="189"/>
        <w:ind w:left="586" w:hanging="466"/>
        <w:jc w:val="both"/>
        <w:rPr>
          <w:rFonts w:cs="Arial"/>
          <w:b w:val="0"/>
          <w:bCs w:val="0"/>
        </w:rPr>
      </w:pPr>
      <w:r>
        <w:rPr>
          <w:rFonts w:cs="Arial"/>
          <w:color w:val="212121"/>
          <w:spacing w:val="-1"/>
        </w:rPr>
        <w:t>Distribuição de Tokens</w:t>
      </w:r>
      <w:r w:rsidR="008D2EE8" w:rsidRPr="00561DF7">
        <w:rPr>
          <w:rFonts w:cs="Arial"/>
          <w:color w:val="212121"/>
          <w:spacing w:val="-1"/>
        </w:rPr>
        <w:t>:</w:t>
      </w:r>
    </w:p>
    <w:p w:rsidR="00800802" w:rsidRPr="00561DF7" w:rsidRDefault="00800802">
      <w:pPr>
        <w:spacing w:before="3"/>
        <w:rPr>
          <w:rFonts w:ascii="Arial" w:eastAsia="Arial" w:hAnsi="Arial" w:cs="Arial"/>
          <w:b/>
          <w:bCs/>
          <w:sz w:val="34"/>
          <w:szCs w:val="34"/>
        </w:rPr>
      </w:pPr>
    </w:p>
    <w:p w:rsidR="00800802" w:rsidRPr="00561DF7" w:rsidRDefault="003E0CAB">
      <w:pPr>
        <w:numPr>
          <w:ilvl w:val="2"/>
          <w:numId w:val="1"/>
        </w:numPr>
        <w:tabs>
          <w:tab w:val="left" w:pos="840"/>
        </w:tabs>
        <w:ind w:left="840"/>
        <w:rPr>
          <w:rFonts w:ascii="Arial" w:eastAsia="Arial" w:hAnsi="Arial" w:cs="Arial"/>
        </w:rPr>
      </w:pPr>
      <w:r>
        <w:rPr>
          <w:rFonts w:ascii="Arial" w:hAnsi="Arial" w:cs="Arial"/>
          <w:b/>
          <w:spacing w:val="-1"/>
        </w:rPr>
        <w:t>Suprimento Total</w:t>
      </w:r>
      <w:r w:rsidR="008D2EE8" w:rsidRPr="00561DF7">
        <w:rPr>
          <w:rFonts w:ascii="Arial" w:hAnsi="Arial" w:cs="Arial"/>
          <w:b/>
          <w:spacing w:val="-1"/>
        </w:rPr>
        <w:t xml:space="preserve">: </w:t>
      </w:r>
      <w:r w:rsidR="008D2EE8" w:rsidRPr="00561DF7">
        <w:rPr>
          <w:rFonts w:ascii="Arial" w:hAnsi="Arial" w:cs="Arial"/>
          <w:spacing w:val="-1"/>
        </w:rPr>
        <w:t>200</w:t>
      </w:r>
      <w:r w:rsidR="00C10420">
        <w:rPr>
          <w:rFonts w:ascii="Arial" w:hAnsi="Arial" w:cs="Arial"/>
          <w:spacing w:val="-1"/>
        </w:rPr>
        <w:t>.</w:t>
      </w:r>
      <w:r w:rsidR="008D2EE8" w:rsidRPr="00561DF7">
        <w:rPr>
          <w:rFonts w:ascii="Arial" w:hAnsi="Arial" w:cs="Arial"/>
          <w:spacing w:val="-1"/>
        </w:rPr>
        <w:t>000</w:t>
      </w:r>
      <w:r w:rsidR="00C10420">
        <w:rPr>
          <w:rFonts w:ascii="Arial" w:hAnsi="Arial" w:cs="Arial"/>
          <w:spacing w:val="-1"/>
        </w:rPr>
        <w:t>.</w:t>
      </w:r>
      <w:r w:rsidR="008D2EE8" w:rsidRPr="00561DF7">
        <w:rPr>
          <w:rFonts w:ascii="Arial" w:hAnsi="Arial" w:cs="Arial"/>
          <w:spacing w:val="-1"/>
        </w:rPr>
        <w:t>000 XBCN</w:t>
      </w:r>
    </w:p>
    <w:p w:rsidR="00800802" w:rsidRPr="00561DF7" w:rsidRDefault="003E0CAB">
      <w:pPr>
        <w:numPr>
          <w:ilvl w:val="2"/>
          <w:numId w:val="1"/>
        </w:numPr>
        <w:tabs>
          <w:tab w:val="left" w:pos="840"/>
        </w:tabs>
        <w:spacing w:before="47" w:line="284" w:lineRule="auto"/>
        <w:ind w:left="840" w:right="99"/>
        <w:jc w:val="both"/>
        <w:rPr>
          <w:rFonts w:ascii="Arial" w:eastAsia="Arial" w:hAnsi="Arial" w:cs="Arial"/>
        </w:rPr>
      </w:pPr>
      <w:r>
        <w:rPr>
          <w:rFonts w:ascii="Arial" w:hAnsi="Arial" w:cs="Arial"/>
          <w:b/>
          <w:spacing w:val="-1"/>
        </w:rPr>
        <w:t>Moedas liberadas no Estágio 1 da Crowdsale:</w:t>
      </w:r>
      <w:r w:rsidR="008D2EE8" w:rsidRPr="00561DF7">
        <w:rPr>
          <w:rFonts w:ascii="Arial" w:hAnsi="Arial" w:cs="Arial"/>
          <w:b/>
          <w:spacing w:val="28"/>
        </w:rPr>
        <w:t xml:space="preserve"> </w:t>
      </w:r>
      <w:r>
        <w:rPr>
          <w:rFonts w:ascii="Arial" w:hAnsi="Arial" w:cs="Arial"/>
          <w:spacing w:val="-1"/>
        </w:rPr>
        <w:t>(Pré</w:t>
      </w:r>
      <w:r w:rsidR="008D2EE8" w:rsidRPr="00561DF7">
        <w:rPr>
          <w:rFonts w:ascii="Arial" w:hAnsi="Arial" w:cs="Arial"/>
          <w:spacing w:val="-1"/>
        </w:rPr>
        <w:t>-Crowdsale)</w:t>
      </w:r>
      <w:r w:rsidR="008D2EE8" w:rsidRPr="00561DF7">
        <w:rPr>
          <w:rFonts w:ascii="Arial" w:hAnsi="Arial" w:cs="Arial"/>
          <w:spacing w:val="28"/>
        </w:rPr>
        <w:t xml:space="preserve"> </w:t>
      </w:r>
      <w:r w:rsidR="008D2EE8" w:rsidRPr="00561DF7">
        <w:rPr>
          <w:rFonts w:ascii="Arial" w:hAnsi="Arial" w:cs="Arial"/>
          <w:spacing w:val="-1"/>
        </w:rPr>
        <w:t>5</w:t>
      </w:r>
      <w:r w:rsidR="00C10420">
        <w:rPr>
          <w:rFonts w:ascii="Arial" w:hAnsi="Arial" w:cs="Arial"/>
          <w:spacing w:val="-1"/>
        </w:rPr>
        <w:t>.</w:t>
      </w:r>
      <w:r w:rsidR="008D2EE8" w:rsidRPr="00561DF7">
        <w:rPr>
          <w:rFonts w:ascii="Arial" w:hAnsi="Arial" w:cs="Arial"/>
          <w:spacing w:val="-1"/>
        </w:rPr>
        <w:t>000</w:t>
      </w:r>
      <w:r w:rsidR="00C10420">
        <w:rPr>
          <w:rFonts w:ascii="Arial" w:hAnsi="Arial" w:cs="Arial"/>
          <w:spacing w:val="-1"/>
        </w:rPr>
        <w:t>.</w:t>
      </w:r>
      <w:r w:rsidR="008D2EE8" w:rsidRPr="00561DF7">
        <w:rPr>
          <w:rFonts w:ascii="Arial" w:hAnsi="Arial" w:cs="Arial"/>
          <w:spacing w:val="-1"/>
        </w:rPr>
        <w:t>000</w:t>
      </w:r>
      <w:r w:rsidR="008D2EE8" w:rsidRPr="00561DF7">
        <w:rPr>
          <w:rFonts w:ascii="Arial" w:hAnsi="Arial" w:cs="Arial"/>
          <w:spacing w:val="28"/>
        </w:rPr>
        <w:t xml:space="preserve"> </w:t>
      </w:r>
      <w:r w:rsidR="008D2EE8" w:rsidRPr="00561DF7">
        <w:rPr>
          <w:rFonts w:ascii="Arial" w:hAnsi="Arial" w:cs="Arial"/>
          <w:spacing w:val="-1"/>
        </w:rPr>
        <w:t>XBCN</w:t>
      </w:r>
      <w:r w:rsidR="008D2EE8" w:rsidRPr="00561DF7">
        <w:rPr>
          <w:rFonts w:ascii="Arial" w:hAnsi="Arial" w:cs="Arial"/>
          <w:spacing w:val="28"/>
        </w:rPr>
        <w:t xml:space="preserve"> </w:t>
      </w:r>
      <w:r>
        <w:rPr>
          <w:rFonts w:ascii="Arial" w:hAnsi="Arial" w:cs="Arial"/>
        </w:rPr>
        <w:t>onde</w:t>
      </w:r>
      <w:r w:rsidR="008D2EE8" w:rsidRPr="00561DF7">
        <w:rPr>
          <w:rFonts w:ascii="Arial" w:hAnsi="Arial" w:cs="Arial"/>
          <w:spacing w:val="28"/>
        </w:rPr>
        <w:t xml:space="preserve"> </w:t>
      </w:r>
      <w:r w:rsidR="008D2EE8" w:rsidRPr="00561DF7">
        <w:rPr>
          <w:rFonts w:ascii="Arial" w:hAnsi="Arial" w:cs="Arial"/>
        </w:rPr>
        <w:t>1</w:t>
      </w:r>
      <w:r w:rsidR="008D2EE8" w:rsidRPr="00561DF7">
        <w:rPr>
          <w:rFonts w:ascii="Arial" w:hAnsi="Arial" w:cs="Arial"/>
          <w:spacing w:val="71"/>
        </w:rPr>
        <w:t xml:space="preserve"> </w:t>
      </w:r>
      <w:r w:rsidR="008D2EE8" w:rsidRPr="00561DF7">
        <w:rPr>
          <w:rFonts w:ascii="Arial" w:hAnsi="Arial" w:cs="Arial"/>
          <w:spacing w:val="-1"/>
        </w:rPr>
        <w:t>ETH=12</w:t>
      </w:r>
      <w:r w:rsidR="00C10420">
        <w:rPr>
          <w:rFonts w:ascii="Arial" w:hAnsi="Arial" w:cs="Arial"/>
          <w:spacing w:val="-1"/>
        </w:rPr>
        <w:t>.</w:t>
      </w:r>
      <w:r w:rsidR="008D2EE8" w:rsidRPr="00561DF7">
        <w:rPr>
          <w:rFonts w:ascii="Arial" w:hAnsi="Arial" w:cs="Arial"/>
          <w:spacing w:val="-1"/>
        </w:rPr>
        <w:t>308 XBCN</w:t>
      </w:r>
    </w:p>
    <w:p w:rsidR="00800802" w:rsidRPr="00561DF7" w:rsidRDefault="003E0CAB">
      <w:pPr>
        <w:numPr>
          <w:ilvl w:val="2"/>
          <w:numId w:val="1"/>
        </w:numPr>
        <w:tabs>
          <w:tab w:val="left" w:pos="840"/>
        </w:tabs>
        <w:spacing w:before="1"/>
        <w:ind w:left="840"/>
        <w:rPr>
          <w:rFonts w:ascii="Arial" w:eastAsia="Arial" w:hAnsi="Arial" w:cs="Arial"/>
        </w:rPr>
      </w:pPr>
      <w:r>
        <w:rPr>
          <w:rFonts w:ascii="Arial" w:hAnsi="Arial" w:cs="Arial"/>
          <w:b/>
          <w:spacing w:val="-1"/>
        </w:rPr>
        <w:t>Moedas liberadas no Estágio 2 da Crowdsale</w:t>
      </w:r>
      <w:r w:rsidR="008D2EE8" w:rsidRPr="00561DF7">
        <w:rPr>
          <w:rFonts w:ascii="Arial" w:hAnsi="Arial" w:cs="Arial"/>
          <w:b/>
        </w:rPr>
        <w:t>:</w:t>
      </w:r>
      <w:r w:rsidR="008D2EE8" w:rsidRPr="00561DF7">
        <w:rPr>
          <w:rFonts w:ascii="Arial" w:hAnsi="Arial" w:cs="Arial"/>
          <w:b/>
          <w:spacing w:val="-1"/>
        </w:rPr>
        <w:t xml:space="preserve"> </w:t>
      </w:r>
      <w:r w:rsidR="008D2EE8" w:rsidRPr="00561DF7">
        <w:rPr>
          <w:rFonts w:ascii="Arial" w:hAnsi="Arial" w:cs="Arial"/>
          <w:spacing w:val="-1"/>
        </w:rPr>
        <w:t>105</w:t>
      </w:r>
      <w:r w:rsidR="00C10420">
        <w:rPr>
          <w:rFonts w:ascii="Arial" w:hAnsi="Arial" w:cs="Arial"/>
          <w:spacing w:val="-1"/>
        </w:rPr>
        <w:t>.</w:t>
      </w:r>
      <w:r w:rsidR="008D2EE8" w:rsidRPr="00561DF7">
        <w:rPr>
          <w:rFonts w:ascii="Arial" w:hAnsi="Arial" w:cs="Arial"/>
          <w:spacing w:val="-1"/>
        </w:rPr>
        <w:t>000</w:t>
      </w:r>
      <w:r w:rsidR="00C10420">
        <w:rPr>
          <w:rFonts w:ascii="Arial" w:hAnsi="Arial" w:cs="Arial"/>
          <w:spacing w:val="-1"/>
        </w:rPr>
        <w:t>.</w:t>
      </w:r>
      <w:r w:rsidR="008D2EE8" w:rsidRPr="00561DF7">
        <w:rPr>
          <w:rFonts w:ascii="Arial" w:hAnsi="Arial" w:cs="Arial"/>
          <w:spacing w:val="-1"/>
        </w:rPr>
        <w:t>000 XBCN</w:t>
      </w:r>
      <w:r>
        <w:rPr>
          <w:rFonts w:ascii="Arial" w:hAnsi="Arial" w:cs="Arial"/>
          <w:spacing w:val="-1"/>
        </w:rPr>
        <w:t xml:space="preserve"> onde</w:t>
      </w:r>
      <w:r w:rsidR="008D2EE8" w:rsidRPr="00561DF7">
        <w:rPr>
          <w:rFonts w:ascii="Arial" w:hAnsi="Arial" w:cs="Arial"/>
          <w:spacing w:val="-1"/>
        </w:rPr>
        <w:t xml:space="preserve"> </w:t>
      </w:r>
      <w:r w:rsidR="008D2EE8" w:rsidRPr="00561DF7">
        <w:rPr>
          <w:rFonts w:ascii="Arial" w:hAnsi="Arial" w:cs="Arial"/>
        </w:rPr>
        <w:t>1</w:t>
      </w:r>
      <w:r w:rsidR="008D2EE8" w:rsidRPr="00561DF7">
        <w:rPr>
          <w:rFonts w:ascii="Arial" w:hAnsi="Arial" w:cs="Arial"/>
          <w:spacing w:val="-1"/>
        </w:rPr>
        <w:t xml:space="preserve"> ETH=6</w:t>
      </w:r>
      <w:r w:rsidR="00C10420">
        <w:rPr>
          <w:rFonts w:ascii="Arial" w:hAnsi="Arial" w:cs="Arial"/>
          <w:spacing w:val="-1"/>
        </w:rPr>
        <w:t>.</w:t>
      </w:r>
      <w:r w:rsidR="008D2EE8" w:rsidRPr="00561DF7">
        <w:rPr>
          <w:rFonts w:ascii="Arial" w:hAnsi="Arial" w:cs="Arial"/>
          <w:spacing w:val="-1"/>
        </w:rPr>
        <w:t>154 XBCN</w:t>
      </w:r>
    </w:p>
    <w:p w:rsidR="00800802" w:rsidRPr="00561DF7" w:rsidRDefault="00800802">
      <w:pPr>
        <w:rPr>
          <w:rFonts w:ascii="Arial" w:eastAsia="Arial" w:hAnsi="Arial" w:cs="Arial"/>
        </w:rPr>
      </w:pPr>
    </w:p>
    <w:p w:rsidR="00800802" w:rsidRPr="00561DF7" w:rsidRDefault="00800802">
      <w:pPr>
        <w:rPr>
          <w:rFonts w:ascii="Arial" w:eastAsia="Arial" w:hAnsi="Arial" w:cs="Arial"/>
        </w:rPr>
      </w:pPr>
    </w:p>
    <w:p w:rsidR="00800802" w:rsidRPr="00561DF7" w:rsidRDefault="008D2EE8">
      <w:pPr>
        <w:pStyle w:val="Corpodetexto"/>
        <w:numPr>
          <w:ilvl w:val="2"/>
          <w:numId w:val="1"/>
        </w:numPr>
        <w:tabs>
          <w:tab w:val="left" w:pos="841"/>
        </w:tabs>
        <w:spacing w:before="141"/>
        <w:ind w:left="840"/>
        <w:rPr>
          <w:rFonts w:cs="Arial"/>
        </w:rPr>
      </w:pPr>
      <w:r w:rsidRPr="00561DF7">
        <w:rPr>
          <w:rFonts w:cs="Arial"/>
        </w:rPr>
        <w:t>55%</w:t>
      </w:r>
      <w:r w:rsidRPr="00561DF7">
        <w:rPr>
          <w:rFonts w:cs="Arial"/>
          <w:spacing w:val="-1"/>
        </w:rPr>
        <w:t xml:space="preserve"> </w:t>
      </w:r>
      <w:r w:rsidRPr="00561DF7">
        <w:rPr>
          <w:rFonts w:cs="Arial"/>
        </w:rPr>
        <w:t>-</w:t>
      </w:r>
      <w:r w:rsidR="003E0CAB">
        <w:rPr>
          <w:rFonts w:cs="Arial"/>
          <w:spacing w:val="-1"/>
        </w:rPr>
        <w:t xml:space="preserve"> Pré</w:t>
      </w:r>
      <w:r w:rsidRPr="00561DF7">
        <w:rPr>
          <w:rFonts w:cs="Arial"/>
          <w:spacing w:val="-1"/>
        </w:rPr>
        <w:t xml:space="preserve">-Crowdsale </w:t>
      </w:r>
      <w:r w:rsidR="003E0CAB">
        <w:rPr>
          <w:rFonts w:cs="Arial"/>
        </w:rPr>
        <w:t>e</w:t>
      </w:r>
      <w:r w:rsidRPr="00561DF7">
        <w:rPr>
          <w:rFonts w:cs="Arial"/>
          <w:spacing w:val="-1"/>
        </w:rPr>
        <w:t xml:space="preserve"> Crowdsale 110</w:t>
      </w:r>
      <w:r w:rsidR="00C10420">
        <w:rPr>
          <w:rFonts w:cs="Arial"/>
          <w:spacing w:val="-1"/>
        </w:rPr>
        <w:t>.</w:t>
      </w:r>
      <w:r w:rsidRPr="00561DF7">
        <w:rPr>
          <w:rFonts w:cs="Arial"/>
          <w:spacing w:val="-1"/>
        </w:rPr>
        <w:t>000</w:t>
      </w:r>
      <w:r w:rsidR="00C10420">
        <w:rPr>
          <w:rFonts w:cs="Arial"/>
          <w:spacing w:val="-1"/>
        </w:rPr>
        <w:t>.</w:t>
      </w:r>
      <w:r w:rsidRPr="00561DF7">
        <w:rPr>
          <w:rFonts w:cs="Arial"/>
          <w:spacing w:val="-1"/>
        </w:rPr>
        <w:t>000 XBCN</w:t>
      </w:r>
    </w:p>
    <w:p w:rsidR="00800802" w:rsidRPr="00561DF7" w:rsidRDefault="008D2EE8">
      <w:pPr>
        <w:pStyle w:val="Corpodetexto"/>
        <w:numPr>
          <w:ilvl w:val="2"/>
          <w:numId w:val="1"/>
        </w:numPr>
        <w:tabs>
          <w:tab w:val="left" w:pos="841"/>
        </w:tabs>
        <w:spacing w:before="47"/>
        <w:ind w:left="840"/>
        <w:rPr>
          <w:rFonts w:cs="Arial"/>
        </w:rPr>
      </w:pPr>
      <w:r w:rsidRPr="00561DF7">
        <w:rPr>
          <w:rFonts w:cs="Arial"/>
        </w:rPr>
        <w:t>5%</w:t>
      </w:r>
      <w:r w:rsidRPr="00561DF7">
        <w:rPr>
          <w:rFonts w:cs="Arial"/>
          <w:spacing w:val="-1"/>
        </w:rPr>
        <w:t xml:space="preserve"> </w:t>
      </w:r>
      <w:r w:rsidRPr="00561DF7">
        <w:rPr>
          <w:rFonts w:cs="Arial"/>
        </w:rPr>
        <w:t>-</w:t>
      </w:r>
      <w:r w:rsidRPr="00561DF7">
        <w:rPr>
          <w:rFonts w:cs="Arial"/>
          <w:spacing w:val="-1"/>
        </w:rPr>
        <w:t xml:space="preserve"> </w:t>
      </w:r>
      <w:r w:rsidR="003E0CAB">
        <w:rPr>
          <w:rFonts w:cs="Arial"/>
          <w:spacing w:val="-1"/>
        </w:rPr>
        <w:t>Time</w:t>
      </w:r>
      <w:r w:rsidRPr="00561DF7">
        <w:rPr>
          <w:rFonts w:cs="Arial"/>
          <w:spacing w:val="-1"/>
        </w:rPr>
        <w:t xml:space="preserve">, </w:t>
      </w:r>
      <w:r w:rsidR="003E0CAB">
        <w:rPr>
          <w:rFonts w:cs="Arial"/>
          <w:spacing w:val="-1"/>
        </w:rPr>
        <w:t>conselheiros</w:t>
      </w:r>
      <w:r w:rsidRPr="00561DF7">
        <w:rPr>
          <w:rFonts w:cs="Arial"/>
          <w:spacing w:val="-1"/>
        </w:rPr>
        <w:t xml:space="preserve">, </w:t>
      </w:r>
      <w:r w:rsidR="003E0CAB">
        <w:rPr>
          <w:rFonts w:cs="Arial"/>
        </w:rPr>
        <w:t>e programa de recompensas</w:t>
      </w:r>
      <w:r w:rsidRPr="00561DF7">
        <w:rPr>
          <w:rFonts w:cs="Arial"/>
          <w:spacing w:val="-1"/>
        </w:rPr>
        <w:t xml:space="preserve"> 10</w:t>
      </w:r>
      <w:r w:rsidR="00C10420">
        <w:rPr>
          <w:rFonts w:cs="Arial"/>
          <w:spacing w:val="-1"/>
        </w:rPr>
        <w:t>.</w:t>
      </w:r>
      <w:r w:rsidRPr="00561DF7">
        <w:rPr>
          <w:rFonts w:cs="Arial"/>
          <w:spacing w:val="-1"/>
        </w:rPr>
        <w:t>000</w:t>
      </w:r>
      <w:r w:rsidR="00C10420">
        <w:rPr>
          <w:rFonts w:cs="Arial"/>
          <w:spacing w:val="-1"/>
        </w:rPr>
        <w:t>.</w:t>
      </w:r>
      <w:r w:rsidRPr="00561DF7">
        <w:rPr>
          <w:rFonts w:cs="Arial"/>
          <w:spacing w:val="-1"/>
        </w:rPr>
        <w:t>000 XBCN</w:t>
      </w:r>
    </w:p>
    <w:p w:rsidR="00800802" w:rsidRPr="00561DF7" w:rsidRDefault="008D2EE8" w:rsidP="003E0CAB">
      <w:pPr>
        <w:pStyle w:val="Corpodetexto"/>
        <w:numPr>
          <w:ilvl w:val="2"/>
          <w:numId w:val="1"/>
        </w:numPr>
        <w:tabs>
          <w:tab w:val="left" w:pos="841"/>
        </w:tabs>
        <w:spacing w:before="47" w:line="284" w:lineRule="auto"/>
        <w:ind w:left="840" w:right="99"/>
        <w:jc w:val="both"/>
        <w:rPr>
          <w:rFonts w:cs="Arial"/>
        </w:rPr>
      </w:pPr>
      <w:r w:rsidRPr="00561DF7">
        <w:rPr>
          <w:rFonts w:cs="Arial"/>
        </w:rPr>
        <w:t>25%</w:t>
      </w:r>
      <w:r w:rsidR="003E0CAB">
        <w:rPr>
          <w:rFonts w:cs="Arial"/>
          <w:spacing w:val="29"/>
        </w:rPr>
        <w:t xml:space="preserve"> - </w:t>
      </w:r>
      <w:r w:rsidR="003E0CAB">
        <w:rPr>
          <w:rFonts w:cs="Arial"/>
          <w:spacing w:val="-1"/>
        </w:rPr>
        <w:t xml:space="preserve">Orçamento operacional da BitCoinage </w:t>
      </w:r>
      <w:r w:rsidRPr="00561DF7">
        <w:rPr>
          <w:rFonts w:cs="Arial"/>
          <w:spacing w:val="-1"/>
        </w:rPr>
        <w:t>(</w:t>
      </w:r>
      <w:r w:rsidR="003E0CAB" w:rsidRPr="003E0CAB">
        <w:rPr>
          <w:rFonts w:cs="Arial"/>
          <w:spacing w:val="-1"/>
        </w:rPr>
        <w:t>inclui desenvolvimento, honorários advocatícios, acordos de corretagem com exchanges, parcerias iniciais e orçamento de marketing/publicidade</w:t>
      </w:r>
      <w:r w:rsidRPr="00561DF7">
        <w:rPr>
          <w:rFonts w:cs="Arial"/>
          <w:spacing w:val="-1"/>
        </w:rPr>
        <w:t>)</w:t>
      </w:r>
      <w:r w:rsidRPr="00561DF7">
        <w:rPr>
          <w:rFonts w:cs="Arial"/>
          <w:spacing w:val="28"/>
        </w:rPr>
        <w:t xml:space="preserve"> </w:t>
      </w:r>
      <w:r w:rsidRPr="00561DF7">
        <w:rPr>
          <w:rFonts w:cs="Arial"/>
          <w:spacing w:val="-1"/>
        </w:rPr>
        <w:t>50</w:t>
      </w:r>
      <w:r w:rsidR="00C10420">
        <w:rPr>
          <w:rFonts w:cs="Arial"/>
          <w:spacing w:val="-1"/>
        </w:rPr>
        <w:t>.</w:t>
      </w:r>
      <w:r w:rsidRPr="00561DF7">
        <w:rPr>
          <w:rFonts w:cs="Arial"/>
          <w:spacing w:val="-1"/>
        </w:rPr>
        <w:t>000</w:t>
      </w:r>
      <w:r w:rsidR="00C10420">
        <w:rPr>
          <w:rFonts w:cs="Arial"/>
          <w:spacing w:val="-1"/>
        </w:rPr>
        <w:t>.</w:t>
      </w:r>
      <w:r w:rsidRPr="00561DF7">
        <w:rPr>
          <w:rFonts w:cs="Arial"/>
          <w:spacing w:val="-1"/>
        </w:rPr>
        <w:t>000</w:t>
      </w:r>
      <w:r w:rsidRPr="00561DF7">
        <w:rPr>
          <w:rFonts w:cs="Arial"/>
          <w:spacing w:val="109"/>
        </w:rPr>
        <w:t xml:space="preserve"> </w:t>
      </w:r>
      <w:r w:rsidRPr="00561DF7">
        <w:rPr>
          <w:rFonts w:cs="Arial"/>
          <w:spacing w:val="-1"/>
        </w:rPr>
        <w:t>XBCN</w:t>
      </w:r>
    </w:p>
    <w:p w:rsidR="00800802" w:rsidRPr="00561DF7" w:rsidRDefault="008D2EE8">
      <w:pPr>
        <w:pStyle w:val="Corpodetexto"/>
        <w:numPr>
          <w:ilvl w:val="2"/>
          <w:numId w:val="1"/>
        </w:numPr>
        <w:tabs>
          <w:tab w:val="left" w:pos="841"/>
        </w:tabs>
        <w:spacing w:before="1" w:line="284" w:lineRule="auto"/>
        <w:ind w:left="840" w:right="101"/>
        <w:jc w:val="both"/>
        <w:rPr>
          <w:rFonts w:cs="Arial"/>
        </w:rPr>
      </w:pPr>
      <w:r w:rsidRPr="00561DF7">
        <w:rPr>
          <w:rFonts w:cs="Arial"/>
        </w:rPr>
        <w:t>15%</w:t>
      </w:r>
      <w:r w:rsidRPr="00561DF7">
        <w:rPr>
          <w:rFonts w:cs="Arial"/>
          <w:spacing w:val="29"/>
        </w:rPr>
        <w:t xml:space="preserve"> </w:t>
      </w:r>
      <w:r w:rsidRPr="00561DF7">
        <w:rPr>
          <w:rFonts w:cs="Arial"/>
        </w:rPr>
        <w:t>-</w:t>
      </w:r>
      <w:r w:rsidRPr="00561DF7">
        <w:rPr>
          <w:rFonts w:cs="Arial"/>
          <w:spacing w:val="14"/>
        </w:rPr>
        <w:t xml:space="preserve"> </w:t>
      </w:r>
      <w:r w:rsidR="003E0CAB" w:rsidRPr="003E0CAB">
        <w:rPr>
          <w:rFonts w:cs="Arial"/>
          <w:spacing w:val="-1"/>
        </w:rPr>
        <w:t xml:space="preserve">Bloqueados, distribuídos trimestralmente ao longo de um ano para garantir </w:t>
      </w:r>
      <w:proofErr w:type="gramStart"/>
      <w:r w:rsidR="003E0CAB" w:rsidRPr="003E0CAB">
        <w:rPr>
          <w:rFonts w:cs="Arial"/>
          <w:spacing w:val="-1"/>
        </w:rPr>
        <w:t>a</w:t>
      </w:r>
      <w:proofErr w:type="gramEnd"/>
      <w:r w:rsidR="003E0CAB" w:rsidRPr="003E0CAB">
        <w:rPr>
          <w:rFonts w:cs="Arial"/>
          <w:spacing w:val="-1"/>
        </w:rPr>
        <w:t xml:space="preserve"> estabilidade do mercado. Isso permitirá que os usuários decidam se têm fé antes que </w:t>
      </w:r>
      <w:proofErr w:type="gramStart"/>
      <w:r w:rsidR="003E0CAB" w:rsidRPr="003E0CAB">
        <w:rPr>
          <w:rFonts w:cs="Arial"/>
          <w:spacing w:val="-1"/>
        </w:rPr>
        <w:t>a</w:t>
      </w:r>
      <w:proofErr w:type="gramEnd"/>
      <w:r w:rsidR="003E0CAB" w:rsidRPr="003E0CAB">
        <w:rPr>
          <w:rFonts w:cs="Arial"/>
          <w:spacing w:val="-1"/>
        </w:rPr>
        <w:t xml:space="preserve"> empresa possa vender sua participação, além de financiar operações e desenvolvimentos de negócios após a fase inicial do projeto.</w:t>
      </w:r>
      <w:r w:rsidRPr="00561DF7">
        <w:rPr>
          <w:rFonts w:cs="Arial"/>
          <w:spacing w:val="-1"/>
        </w:rPr>
        <w:t xml:space="preserve"> 30</w:t>
      </w:r>
      <w:r w:rsidR="00C10420">
        <w:rPr>
          <w:rFonts w:cs="Arial"/>
          <w:spacing w:val="-1"/>
        </w:rPr>
        <w:t>.</w:t>
      </w:r>
      <w:r w:rsidRPr="00561DF7">
        <w:rPr>
          <w:rFonts w:cs="Arial"/>
          <w:spacing w:val="-1"/>
        </w:rPr>
        <w:t>000</w:t>
      </w:r>
      <w:r w:rsidR="00C10420">
        <w:rPr>
          <w:rFonts w:cs="Arial"/>
          <w:spacing w:val="-1"/>
        </w:rPr>
        <w:t>.</w:t>
      </w:r>
      <w:r w:rsidRPr="00561DF7">
        <w:rPr>
          <w:rFonts w:cs="Arial"/>
          <w:spacing w:val="-1"/>
        </w:rPr>
        <w:t>000 XBCN</w:t>
      </w:r>
    </w:p>
    <w:p w:rsidR="00800802" w:rsidRPr="00561DF7" w:rsidRDefault="00800802">
      <w:pPr>
        <w:spacing w:line="284" w:lineRule="auto"/>
        <w:jc w:val="both"/>
        <w:rPr>
          <w:rFonts w:ascii="Arial" w:hAnsi="Arial" w:cs="Arial"/>
        </w:rPr>
        <w:sectPr w:rsidR="00800802" w:rsidRPr="00561DF7">
          <w:pgSz w:w="12240" w:h="15840"/>
          <w:pgMar w:top="1400" w:right="1340" w:bottom="280" w:left="1320" w:header="720" w:footer="720" w:gutter="0"/>
          <w:cols w:space="720"/>
        </w:sectPr>
      </w:pPr>
    </w:p>
    <w:p w:rsidR="00800802" w:rsidRPr="003E0CAB" w:rsidRDefault="003E0CAB">
      <w:pPr>
        <w:pStyle w:val="Ttulo2"/>
        <w:numPr>
          <w:ilvl w:val="1"/>
          <w:numId w:val="1"/>
        </w:numPr>
        <w:tabs>
          <w:tab w:val="left" w:pos="707"/>
        </w:tabs>
        <w:spacing w:before="47"/>
        <w:ind w:left="706" w:hanging="466"/>
        <w:jc w:val="left"/>
        <w:rPr>
          <w:rFonts w:cs="Arial"/>
          <w:b w:val="0"/>
          <w:bCs w:val="0"/>
        </w:rPr>
      </w:pPr>
      <w:r>
        <w:rPr>
          <w:rFonts w:cs="Arial"/>
          <w:noProof/>
          <w:spacing w:val="-1"/>
          <w:lang w:val="pt-BR" w:eastAsia="pt-BR"/>
        </w:rPr>
        <w:lastRenderedPageBreak/>
        <w:drawing>
          <wp:anchor distT="0" distB="0" distL="114300" distR="114300" simplePos="0" relativeHeight="251658240" behindDoc="0" locked="0" layoutInCell="1" allowOverlap="1">
            <wp:simplePos x="0" y="0"/>
            <wp:positionH relativeFrom="column">
              <wp:posOffset>3771900</wp:posOffset>
            </wp:positionH>
            <wp:positionV relativeFrom="paragraph">
              <wp:posOffset>82550</wp:posOffset>
            </wp:positionV>
            <wp:extent cx="2524125" cy="2047875"/>
            <wp:effectExtent l="19050" t="0" r="9525"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2524125" cy="2047875"/>
                    </a:xfrm>
                    <a:prstGeom prst="rect">
                      <a:avLst/>
                    </a:prstGeom>
                  </pic:spPr>
                </pic:pic>
              </a:graphicData>
            </a:graphic>
          </wp:anchor>
        </w:drawing>
      </w:r>
      <w:r>
        <w:rPr>
          <w:rFonts w:cs="Arial"/>
          <w:spacing w:val="-1"/>
        </w:rPr>
        <w:t>Orçamento Operacional</w:t>
      </w:r>
    </w:p>
    <w:p w:rsidR="003E0CAB" w:rsidRDefault="003E0CAB" w:rsidP="003E0CAB">
      <w:pPr>
        <w:pStyle w:val="Ttulo2"/>
        <w:tabs>
          <w:tab w:val="left" w:pos="707"/>
        </w:tabs>
        <w:spacing w:before="47"/>
        <w:ind w:left="566" w:firstLine="0"/>
        <w:rPr>
          <w:rFonts w:cs="Arial"/>
          <w:spacing w:val="-1"/>
        </w:rPr>
      </w:pPr>
    </w:p>
    <w:tbl>
      <w:tblPr>
        <w:tblW w:w="0" w:type="auto"/>
        <w:tblInd w:w="5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515"/>
        <w:gridCol w:w="708"/>
      </w:tblGrid>
      <w:tr w:rsidR="003E0CAB" w:rsidTr="003E0CAB">
        <w:trPr>
          <w:trHeight w:val="381"/>
        </w:trPr>
        <w:tc>
          <w:tcPr>
            <w:tcW w:w="4515"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pPr>
              <w:rPr>
                <w:rFonts w:ascii="Arial" w:hAnsi="Arial" w:cs="Arial"/>
                <w:sz w:val="24"/>
                <w:szCs w:val="24"/>
              </w:rPr>
            </w:pPr>
            <w:r w:rsidRPr="003E0CAB">
              <w:rPr>
                <w:rStyle w:val="fontstyle01"/>
                <w:rFonts w:ascii="Arial" w:hAnsi="Arial" w:cs="Arial"/>
              </w:rPr>
              <w:t xml:space="preserve">Desenvolvimento </w:t>
            </w:r>
          </w:p>
        </w:tc>
        <w:tc>
          <w:tcPr>
            <w:tcW w:w="708"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rsidP="003E0CAB">
            <w:pPr>
              <w:jc w:val="center"/>
              <w:rPr>
                <w:rFonts w:ascii="Arial" w:hAnsi="Arial" w:cs="Arial"/>
                <w:sz w:val="24"/>
                <w:szCs w:val="24"/>
              </w:rPr>
            </w:pPr>
            <w:r w:rsidRPr="003E0CAB">
              <w:rPr>
                <w:rStyle w:val="fontstyle21"/>
                <w:rFonts w:ascii="Arial" w:hAnsi="Arial" w:cs="Arial"/>
              </w:rPr>
              <w:t>40%</w:t>
            </w:r>
          </w:p>
        </w:tc>
      </w:tr>
      <w:tr w:rsidR="003E0CAB" w:rsidTr="003E0CAB">
        <w:trPr>
          <w:trHeight w:val="416"/>
        </w:trPr>
        <w:tc>
          <w:tcPr>
            <w:tcW w:w="4515"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pPr>
              <w:rPr>
                <w:rFonts w:ascii="Arial" w:hAnsi="Arial" w:cs="Arial"/>
                <w:sz w:val="24"/>
                <w:szCs w:val="24"/>
              </w:rPr>
            </w:pPr>
            <w:r w:rsidRPr="003E0CAB">
              <w:rPr>
                <w:rStyle w:val="fontstyle01"/>
                <w:rFonts w:ascii="Arial" w:hAnsi="Arial" w:cs="Arial"/>
              </w:rPr>
              <w:t xml:space="preserve">Reservas </w:t>
            </w:r>
          </w:p>
        </w:tc>
        <w:tc>
          <w:tcPr>
            <w:tcW w:w="708"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rsidP="003E0CAB">
            <w:pPr>
              <w:jc w:val="center"/>
              <w:rPr>
                <w:rFonts w:ascii="Arial" w:hAnsi="Arial" w:cs="Arial"/>
                <w:sz w:val="24"/>
                <w:szCs w:val="24"/>
              </w:rPr>
            </w:pPr>
            <w:r w:rsidRPr="003E0CAB">
              <w:rPr>
                <w:rStyle w:val="fontstyle21"/>
                <w:rFonts w:ascii="Arial" w:hAnsi="Arial" w:cs="Arial"/>
              </w:rPr>
              <w:t>25%</w:t>
            </w:r>
          </w:p>
        </w:tc>
      </w:tr>
      <w:tr w:rsidR="003E0CAB" w:rsidTr="003E0CAB">
        <w:trPr>
          <w:trHeight w:val="421"/>
        </w:trPr>
        <w:tc>
          <w:tcPr>
            <w:tcW w:w="4515"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pPr>
              <w:rPr>
                <w:rFonts w:ascii="Arial" w:hAnsi="Arial" w:cs="Arial"/>
                <w:sz w:val="24"/>
                <w:szCs w:val="24"/>
              </w:rPr>
            </w:pPr>
            <w:r w:rsidRPr="003E0CAB">
              <w:rPr>
                <w:rStyle w:val="fontstyle01"/>
                <w:rFonts w:ascii="Arial" w:hAnsi="Arial" w:cs="Arial"/>
              </w:rPr>
              <w:t xml:space="preserve">Marketing </w:t>
            </w:r>
          </w:p>
        </w:tc>
        <w:tc>
          <w:tcPr>
            <w:tcW w:w="708"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rsidP="003E0CAB">
            <w:pPr>
              <w:jc w:val="center"/>
              <w:rPr>
                <w:rFonts w:ascii="Arial" w:hAnsi="Arial" w:cs="Arial"/>
                <w:sz w:val="24"/>
                <w:szCs w:val="24"/>
              </w:rPr>
            </w:pPr>
            <w:r w:rsidRPr="003E0CAB">
              <w:rPr>
                <w:rStyle w:val="fontstyle21"/>
                <w:rFonts w:ascii="Arial" w:hAnsi="Arial" w:cs="Arial"/>
              </w:rPr>
              <w:t>20%</w:t>
            </w:r>
          </w:p>
        </w:tc>
      </w:tr>
      <w:tr w:rsidR="003E0CAB" w:rsidTr="003E0CAB">
        <w:trPr>
          <w:trHeight w:val="555"/>
        </w:trPr>
        <w:tc>
          <w:tcPr>
            <w:tcW w:w="4515"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pPr>
              <w:rPr>
                <w:rFonts w:ascii="Arial" w:hAnsi="Arial" w:cs="Arial"/>
                <w:sz w:val="24"/>
                <w:szCs w:val="24"/>
              </w:rPr>
            </w:pPr>
            <w:r w:rsidRPr="003E0CAB">
              <w:rPr>
                <w:rStyle w:val="fontstyle01"/>
                <w:rFonts w:ascii="Arial" w:hAnsi="Arial" w:cs="Arial"/>
              </w:rPr>
              <w:t>Custos operacionais e despesas gerais</w:t>
            </w:r>
          </w:p>
        </w:tc>
        <w:tc>
          <w:tcPr>
            <w:tcW w:w="708" w:type="dxa"/>
            <w:tcBorders>
              <w:top w:val="single" w:sz="4" w:space="0" w:color="auto"/>
              <w:left w:val="single" w:sz="4" w:space="0" w:color="auto"/>
              <w:bottom w:val="single" w:sz="4" w:space="0" w:color="auto"/>
              <w:right w:val="single" w:sz="4" w:space="0" w:color="auto"/>
            </w:tcBorders>
            <w:vAlign w:val="center"/>
            <w:hideMark/>
          </w:tcPr>
          <w:p w:rsidR="003E0CAB" w:rsidRPr="003E0CAB" w:rsidRDefault="003E0CAB" w:rsidP="003E0CAB">
            <w:pPr>
              <w:jc w:val="center"/>
              <w:rPr>
                <w:rFonts w:ascii="Arial" w:hAnsi="Arial" w:cs="Arial"/>
                <w:sz w:val="24"/>
                <w:szCs w:val="24"/>
              </w:rPr>
            </w:pPr>
            <w:r w:rsidRPr="003E0CAB">
              <w:rPr>
                <w:rStyle w:val="fontstyle21"/>
                <w:rFonts w:ascii="Arial" w:hAnsi="Arial" w:cs="Arial"/>
              </w:rPr>
              <w:t>15%</w:t>
            </w:r>
          </w:p>
        </w:tc>
      </w:tr>
    </w:tbl>
    <w:p w:rsidR="003E0CAB" w:rsidRPr="00561DF7" w:rsidRDefault="003E0CAB" w:rsidP="003E0CAB">
      <w:pPr>
        <w:pStyle w:val="Ttulo2"/>
        <w:tabs>
          <w:tab w:val="left" w:pos="707"/>
        </w:tabs>
        <w:spacing w:before="47"/>
        <w:ind w:left="566" w:firstLine="0"/>
        <w:rPr>
          <w:rFonts w:cs="Arial"/>
          <w:b w:val="0"/>
          <w:bCs w:val="0"/>
        </w:rPr>
      </w:pPr>
      <w:r>
        <w:br/>
      </w:r>
    </w:p>
    <w:p w:rsidR="00800802" w:rsidRPr="00561DF7" w:rsidRDefault="00800802">
      <w:pPr>
        <w:spacing w:before="2"/>
        <w:rPr>
          <w:rFonts w:ascii="Arial" w:eastAsia="Arial" w:hAnsi="Arial" w:cs="Arial"/>
          <w:b/>
          <w:bCs/>
          <w:sz w:val="9"/>
          <w:szCs w:val="9"/>
        </w:rPr>
      </w:pPr>
    </w:p>
    <w:p w:rsidR="00800802" w:rsidRPr="00561DF7" w:rsidRDefault="008D2EE8">
      <w:pPr>
        <w:tabs>
          <w:tab w:val="left" w:pos="5580"/>
        </w:tabs>
        <w:spacing w:line="200" w:lineRule="atLeast"/>
        <w:ind w:left="104"/>
        <w:rPr>
          <w:rFonts w:ascii="Arial" w:eastAsia="Arial" w:hAnsi="Arial" w:cs="Arial"/>
          <w:sz w:val="20"/>
          <w:szCs w:val="20"/>
        </w:rPr>
      </w:pPr>
      <w:r w:rsidRPr="00561DF7">
        <w:rPr>
          <w:rFonts w:ascii="Arial" w:hAnsi="Arial" w:cs="Arial"/>
          <w:position w:val="40"/>
          <w:sz w:val="20"/>
        </w:rPr>
        <w:tab/>
      </w:r>
    </w:p>
    <w:p w:rsidR="00800802" w:rsidRPr="00561DF7" w:rsidRDefault="00800802">
      <w:pPr>
        <w:rPr>
          <w:rFonts w:ascii="Arial" w:eastAsia="Arial" w:hAnsi="Arial" w:cs="Arial"/>
          <w:b/>
          <w:bCs/>
          <w:sz w:val="28"/>
          <w:szCs w:val="28"/>
        </w:rPr>
      </w:pPr>
    </w:p>
    <w:p w:rsidR="00800802" w:rsidRPr="00561DF7" w:rsidRDefault="00800802">
      <w:pPr>
        <w:rPr>
          <w:rFonts w:ascii="Arial" w:eastAsia="Arial" w:hAnsi="Arial" w:cs="Arial"/>
          <w:b/>
          <w:bCs/>
          <w:sz w:val="28"/>
          <w:szCs w:val="28"/>
        </w:rPr>
      </w:pPr>
    </w:p>
    <w:p w:rsidR="00800802" w:rsidRPr="00561DF7" w:rsidRDefault="00800802">
      <w:pPr>
        <w:rPr>
          <w:rFonts w:ascii="Arial" w:eastAsia="Arial" w:hAnsi="Arial" w:cs="Arial"/>
          <w:b/>
          <w:bCs/>
          <w:sz w:val="28"/>
          <w:szCs w:val="28"/>
        </w:rPr>
      </w:pPr>
    </w:p>
    <w:p w:rsidR="00800802" w:rsidRPr="00561DF7" w:rsidRDefault="00800802">
      <w:pPr>
        <w:rPr>
          <w:rFonts w:ascii="Arial" w:eastAsia="Arial" w:hAnsi="Arial" w:cs="Arial"/>
          <w:b/>
          <w:bCs/>
          <w:sz w:val="28"/>
          <w:szCs w:val="28"/>
        </w:rPr>
      </w:pPr>
    </w:p>
    <w:p w:rsidR="00800802" w:rsidRPr="00561DF7" w:rsidRDefault="00800802">
      <w:pPr>
        <w:rPr>
          <w:rFonts w:ascii="Arial" w:eastAsia="Arial" w:hAnsi="Arial" w:cs="Arial"/>
          <w:b/>
          <w:bCs/>
          <w:sz w:val="28"/>
          <w:szCs w:val="28"/>
        </w:rPr>
      </w:pPr>
    </w:p>
    <w:p w:rsidR="00800802" w:rsidRPr="00561DF7" w:rsidRDefault="00800802">
      <w:pPr>
        <w:rPr>
          <w:rFonts w:ascii="Arial" w:eastAsia="Arial" w:hAnsi="Arial" w:cs="Arial"/>
          <w:b/>
          <w:bCs/>
          <w:sz w:val="28"/>
          <w:szCs w:val="28"/>
        </w:rPr>
      </w:pPr>
    </w:p>
    <w:p w:rsidR="00800802" w:rsidRPr="00561DF7" w:rsidRDefault="00800802">
      <w:pPr>
        <w:rPr>
          <w:rFonts w:ascii="Arial" w:eastAsia="Arial" w:hAnsi="Arial" w:cs="Arial"/>
          <w:b/>
          <w:bCs/>
          <w:sz w:val="28"/>
          <w:szCs w:val="28"/>
        </w:rPr>
      </w:pPr>
    </w:p>
    <w:p w:rsidR="00800802" w:rsidRPr="00561DF7" w:rsidRDefault="008D2EE8">
      <w:pPr>
        <w:pStyle w:val="Ttulo2"/>
        <w:numPr>
          <w:ilvl w:val="1"/>
          <w:numId w:val="1"/>
        </w:numPr>
        <w:tabs>
          <w:tab w:val="left" w:pos="707"/>
        </w:tabs>
        <w:spacing w:before="216"/>
        <w:ind w:left="706" w:hanging="466"/>
        <w:jc w:val="left"/>
        <w:rPr>
          <w:rFonts w:cs="Arial"/>
          <w:b w:val="0"/>
          <w:bCs w:val="0"/>
        </w:rPr>
      </w:pPr>
      <w:r w:rsidRPr="00561DF7">
        <w:rPr>
          <w:rFonts w:cs="Arial"/>
          <w:spacing w:val="-1"/>
        </w:rPr>
        <w:t>Roadmap</w:t>
      </w:r>
      <w:r w:rsidR="003E0CAB">
        <w:rPr>
          <w:rFonts w:cs="Arial"/>
          <w:spacing w:val="-1"/>
        </w:rPr>
        <w:t xml:space="preserve"> da Exchange de Arbitragem</w:t>
      </w:r>
    </w:p>
    <w:p w:rsidR="00800802" w:rsidRPr="00561DF7" w:rsidRDefault="00800802">
      <w:pPr>
        <w:rPr>
          <w:rFonts w:ascii="Arial" w:eastAsia="Arial" w:hAnsi="Arial" w:cs="Arial"/>
          <w:b/>
          <w:bCs/>
          <w:sz w:val="20"/>
          <w:szCs w:val="20"/>
        </w:rPr>
      </w:pPr>
    </w:p>
    <w:p w:rsidR="00800802" w:rsidRPr="00561DF7" w:rsidRDefault="00800802">
      <w:pPr>
        <w:spacing w:before="1"/>
        <w:rPr>
          <w:rFonts w:ascii="Arial" w:eastAsia="Arial" w:hAnsi="Arial" w:cs="Arial"/>
          <w:b/>
          <w:bCs/>
          <w:sz w:val="19"/>
          <w:szCs w:val="19"/>
        </w:rPr>
      </w:pPr>
    </w:p>
    <w:tbl>
      <w:tblPr>
        <w:tblStyle w:val="TableNormal"/>
        <w:tblW w:w="0" w:type="auto"/>
        <w:tblInd w:w="238" w:type="dxa"/>
        <w:tblLayout w:type="fixed"/>
        <w:tblLook w:val="01E0"/>
      </w:tblPr>
      <w:tblGrid>
        <w:gridCol w:w="1260"/>
        <w:gridCol w:w="5599"/>
      </w:tblGrid>
      <w:tr w:rsidR="00800802" w:rsidRPr="00561DF7" w:rsidTr="00FC7505">
        <w:trPr>
          <w:trHeight w:hRule="exact" w:val="570"/>
        </w:trPr>
        <w:tc>
          <w:tcPr>
            <w:tcW w:w="1260" w:type="dxa"/>
            <w:tcBorders>
              <w:top w:val="single" w:sz="7" w:space="0" w:color="000000"/>
              <w:left w:val="single" w:sz="7" w:space="0" w:color="000000"/>
              <w:bottom w:val="single" w:sz="19" w:space="0" w:color="000000"/>
              <w:right w:val="single" w:sz="7" w:space="0" w:color="000000"/>
            </w:tcBorders>
            <w:shd w:val="clear" w:color="auto" w:fill="A5A5A5"/>
          </w:tcPr>
          <w:p w:rsidR="00800802" w:rsidRPr="00561DF7" w:rsidRDefault="00FC7505">
            <w:pPr>
              <w:pStyle w:val="TableParagraph"/>
              <w:spacing w:before="104"/>
              <w:ind w:left="89"/>
              <w:rPr>
                <w:rFonts w:ascii="Arial" w:eastAsia="Arial" w:hAnsi="Arial" w:cs="Arial"/>
                <w:sz w:val="24"/>
                <w:szCs w:val="24"/>
              </w:rPr>
            </w:pPr>
            <w:r>
              <w:rPr>
                <w:rFonts w:ascii="Arial" w:hAnsi="Arial" w:cs="Arial"/>
                <w:b/>
                <w:color w:val="FFFFFF"/>
                <w:sz w:val="24"/>
              </w:rPr>
              <w:t>Trimestre</w:t>
            </w:r>
          </w:p>
        </w:tc>
        <w:tc>
          <w:tcPr>
            <w:tcW w:w="5599" w:type="dxa"/>
            <w:tcBorders>
              <w:top w:val="single" w:sz="7" w:space="0" w:color="000000"/>
              <w:left w:val="single" w:sz="7" w:space="0" w:color="000000"/>
              <w:bottom w:val="single" w:sz="19" w:space="0" w:color="000000"/>
              <w:right w:val="single" w:sz="7" w:space="0" w:color="000000"/>
            </w:tcBorders>
            <w:shd w:val="clear" w:color="auto" w:fill="A5A5A5"/>
          </w:tcPr>
          <w:p w:rsidR="00800802" w:rsidRPr="00561DF7" w:rsidRDefault="00FC7505">
            <w:pPr>
              <w:pStyle w:val="TableParagraph"/>
              <w:spacing w:before="104"/>
              <w:ind w:left="89"/>
              <w:rPr>
                <w:rFonts w:ascii="Arial" w:eastAsia="Arial" w:hAnsi="Arial" w:cs="Arial"/>
                <w:sz w:val="24"/>
                <w:szCs w:val="24"/>
              </w:rPr>
            </w:pPr>
            <w:r>
              <w:rPr>
                <w:rFonts w:ascii="Arial" w:hAnsi="Arial" w:cs="Arial"/>
                <w:b/>
                <w:color w:val="FFFFFF"/>
                <w:sz w:val="24"/>
              </w:rPr>
              <w:t>Ação</w:t>
            </w:r>
          </w:p>
        </w:tc>
      </w:tr>
      <w:tr w:rsidR="00800802" w:rsidRPr="00561DF7" w:rsidTr="00FC7505">
        <w:trPr>
          <w:trHeight w:hRule="exact" w:val="608"/>
        </w:trPr>
        <w:tc>
          <w:tcPr>
            <w:tcW w:w="1260" w:type="dxa"/>
            <w:tcBorders>
              <w:top w:val="single" w:sz="19" w:space="0" w:color="000000"/>
              <w:left w:val="single" w:sz="7" w:space="0" w:color="000000"/>
              <w:bottom w:val="nil"/>
              <w:right w:val="single" w:sz="7" w:space="0" w:color="000000"/>
            </w:tcBorders>
          </w:tcPr>
          <w:p w:rsidR="00800802" w:rsidRPr="00561DF7" w:rsidRDefault="008D2EE8">
            <w:pPr>
              <w:pStyle w:val="TableParagraph"/>
              <w:spacing w:before="104"/>
              <w:ind w:left="89"/>
              <w:rPr>
                <w:rFonts w:ascii="Arial" w:eastAsia="Arial" w:hAnsi="Arial" w:cs="Arial"/>
                <w:sz w:val="24"/>
                <w:szCs w:val="24"/>
              </w:rPr>
            </w:pPr>
            <w:r w:rsidRPr="00561DF7">
              <w:rPr>
                <w:rFonts w:ascii="Arial" w:hAnsi="Arial" w:cs="Arial"/>
                <w:sz w:val="24"/>
              </w:rPr>
              <w:t>Q2 2018</w:t>
            </w:r>
          </w:p>
        </w:tc>
        <w:tc>
          <w:tcPr>
            <w:tcW w:w="5599" w:type="dxa"/>
            <w:tcBorders>
              <w:top w:val="single" w:sz="19" w:space="0" w:color="000000"/>
              <w:left w:val="single" w:sz="7" w:space="0" w:color="000000"/>
              <w:bottom w:val="nil"/>
              <w:right w:val="single" w:sz="7" w:space="0" w:color="000000"/>
            </w:tcBorders>
          </w:tcPr>
          <w:p w:rsidR="00800802" w:rsidRPr="00561DF7" w:rsidRDefault="00FC7505" w:rsidP="00FC7505">
            <w:pPr>
              <w:pStyle w:val="TableParagraph"/>
              <w:spacing w:before="104"/>
              <w:ind w:left="89"/>
              <w:rPr>
                <w:rFonts w:ascii="Arial" w:eastAsia="Arial" w:hAnsi="Arial" w:cs="Arial"/>
                <w:sz w:val="24"/>
                <w:szCs w:val="24"/>
              </w:rPr>
            </w:pPr>
            <w:r>
              <w:rPr>
                <w:rFonts w:ascii="Arial" w:hAnsi="Arial" w:cs="Arial"/>
                <w:sz w:val="24"/>
              </w:rPr>
              <w:t xml:space="preserve">Estágio inícial da </w:t>
            </w:r>
            <w:r w:rsidR="008D2EE8" w:rsidRPr="00561DF7">
              <w:rPr>
                <w:rFonts w:ascii="Arial" w:hAnsi="Arial" w:cs="Arial"/>
                <w:sz w:val="24"/>
              </w:rPr>
              <w:t>Crowdsale</w:t>
            </w:r>
          </w:p>
        </w:tc>
      </w:tr>
      <w:tr w:rsidR="00800802" w:rsidRPr="00561DF7" w:rsidTr="00FC7505">
        <w:trPr>
          <w:trHeight w:hRule="exact" w:val="600"/>
        </w:trPr>
        <w:tc>
          <w:tcPr>
            <w:tcW w:w="1260" w:type="dxa"/>
            <w:tcBorders>
              <w:top w:val="nil"/>
              <w:left w:val="single" w:sz="7" w:space="0" w:color="000000"/>
              <w:bottom w:val="nil"/>
              <w:right w:val="single" w:sz="7" w:space="0" w:color="000000"/>
            </w:tcBorders>
          </w:tcPr>
          <w:p w:rsidR="00800802" w:rsidRPr="00561DF7" w:rsidRDefault="00800802">
            <w:pPr>
              <w:rPr>
                <w:rFonts w:ascii="Arial" w:hAnsi="Arial" w:cs="Arial"/>
              </w:rPr>
            </w:pPr>
          </w:p>
        </w:tc>
        <w:tc>
          <w:tcPr>
            <w:tcW w:w="5599" w:type="dxa"/>
            <w:tcBorders>
              <w:top w:val="nil"/>
              <w:left w:val="single" w:sz="7" w:space="0" w:color="000000"/>
              <w:bottom w:val="nil"/>
              <w:right w:val="single" w:sz="7" w:space="0" w:color="000000"/>
            </w:tcBorders>
          </w:tcPr>
          <w:p w:rsidR="00800802" w:rsidRPr="00561DF7" w:rsidRDefault="00FC7505" w:rsidP="00FC7505">
            <w:pPr>
              <w:pStyle w:val="TableParagraph"/>
              <w:spacing w:before="179"/>
              <w:ind w:left="89"/>
              <w:rPr>
                <w:rFonts w:ascii="Arial" w:eastAsia="Arial" w:hAnsi="Arial" w:cs="Arial"/>
                <w:sz w:val="24"/>
                <w:szCs w:val="24"/>
              </w:rPr>
            </w:pPr>
            <w:r w:rsidRPr="00C10420">
              <w:rPr>
                <w:rFonts w:ascii="Arial" w:hAnsi="Arial" w:cs="Arial"/>
                <w:i/>
                <w:sz w:val="24"/>
              </w:rPr>
              <w:t>Protótipo</w:t>
            </w:r>
            <w:r>
              <w:rPr>
                <w:rFonts w:ascii="Arial" w:hAnsi="Arial" w:cs="Arial"/>
                <w:sz w:val="24"/>
              </w:rPr>
              <w:t xml:space="preserve"> Funcional Finalizado (Abril)</w:t>
            </w:r>
          </w:p>
        </w:tc>
      </w:tr>
      <w:tr w:rsidR="00800802" w:rsidRPr="00561DF7" w:rsidTr="00FC7505">
        <w:trPr>
          <w:trHeight w:hRule="exact" w:val="540"/>
        </w:trPr>
        <w:tc>
          <w:tcPr>
            <w:tcW w:w="1260" w:type="dxa"/>
            <w:tcBorders>
              <w:top w:val="nil"/>
              <w:left w:val="single" w:sz="7" w:space="0" w:color="000000"/>
              <w:bottom w:val="nil"/>
              <w:right w:val="single" w:sz="7" w:space="0" w:color="000000"/>
            </w:tcBorders>
          </w:tcPr>
          <w:p w:rsidR="00800802" w:rsidRPr="00561DF7" w:rsidRDefault="008D2EE8">
            <w:pPr>
              <w:pStyle w:val="TableParagraph"/>
              <w:spacing w:before="119"/>
              <w:ind w:left="89"/>
              <w:rPr>
                <w:rFonts w:ascii="Arial" w:eastAsia="Arial" w:hAnsi="Arial" w:cs="Arial"/>
                <w:sz w:val="24"/>
                <w:szCs w:val="24"/>
              </w:rPr>
            </w:pPr>
            <w:r w:rsidRPr="00561DF7">
              <w:rPr>
                <w:rFonts w:ascii="Arial" w:hAnsi="Arial" w:cs="Arial"/>
                <w:sz w:val="24"/>
              </w:rPr>
              <w:t>Q3 2018</w:t>
            </w:r>
          </w:p>
        </w:tc>
        <w:tc>
          <w:tcPr>
            <w:tcW w:w="5599" w:type="dxa"/>
            <w:tcBorders>
              <w:top w:val="nil"/>
              <w:left w:val="single" w:sz="7" w:space="0" w:color="000000"/>
              <w:bottom w:val="nil"/>
              <w:right w:val="single" w:sz="7" w:space="0" w:color="000000"/>
            </w:tcBorders>
          </w:tcPr>
          <w:p w:rsidR="00800802" w:rsidRPr="00561DF7" w:rsidRDefault="00FC7505" w:rsidP="00FC7505">
            <w:pPr>
              <w:pStyle w:val="TableParagraph"/>
              <w:spacing w:before="119"/>
              <w:ind w:left="89"/>
              <w:rPr>
                <w:rFonts w:ascii="Arial" w:eastAsia="Arial" w:hAnsi="Arial" w:cs="Arial"/>
                <w:sz w:val="24"/>
                <w:szCs w:val="24"/>
              </w:rPr>
            </w:pPr>
            <w:r>
              <w:rPr>
                <w:rFonts w:ascii="Arial" w:hAnsi="Arial" w:cs="Arial"/>
                <w:sz w:val="24"/>
              </w:rPr>
              <w:t>Lançamento da primeira Exchange de Arbitragem</w:t>
            </w:r>
          </w:p>
        </w:tc>
      </w:tr>
      <w:tr w:rsidR="00800802" w:rsidRPr="00561DF7" w:rsidTr="00FC7505">
        <w:trPr>
          <w:trHeight w:hRule="exact" w:val="548"/>
        </w:trPr>
        <w:tc>
          <w:tcPr>
            <w:tcW w:w="1260" w:type="dxa"/>
            <w:tcBorders>
              <w:top w:val="nil"/>
              <w:left w:val="single" w:sz="7" w:space="0" w:color="000000"/>
              <w:bottom w:val="nil"/>
              <w:right w:val="single" w:sz="7" w:space="0" w:color="000000"/>
            </w:tcBorders>
          </w:tcPr>
          <w:p w:rsidR="00800802" w:rsidRPr="00561DF7" w:rsidRDefault="008D2EE8">
            <w:pPr>
              <w:pStyle w:val="TableParagraph"/>
              <w:spacing w:before="119"/>
              <w:ind w:left="89"/>
              <w:rPr>
                <w:rFonts w:ascii="Arial" w:eastAsia="Arial" w:hAnsi="Arial" w:cs="Arial"/>
                <w:sz w:val="24"/>
                <w:szCs w:val="24"/>
              </w:rPr>
            </w:pPr>
            <w:r w:rsidRPr="00561DF7">
              <w:rPr>
                <w:rFonts w:ascii="Arial" w:hAnsi="Arial" w:cs="Arial"/>
                <w:sz w:val="24"/>
              </w:rPr>
              <w:t>Q4 2018</w:t>
            </w:r>
          </w:p>
        </w:tc>
        <w:tc>
          <w:tcPr>
            <w:tcW w:w="5599" w:type="dxa"/>
            <w:tcBorders>
              <w:top w:val="nil"/>
              <w:left w:val="single" w:sz="7" w:space="0" w:color="000000"/>
              <w:bottom w:val="nil"/>
              <w:right w:val="single" w:sz="7" w:space="0" w:color="000000"/>
            </w:tcBorders>
          </w:tcPr>
          <w:p w:rsidR="00800802" w:rsidRPr="00561DF7" w:rsidRDefault="00FC7505" w:rsidP="00FC7505">
            <w:pPr>
              <w:pStyle w:val="TableParagraph"/>
              <w:spacing w:before="119"/>
              <w:ind w:left="89"/>
              <w:rPr>
                <w:rFonts w:ascii="Arial" w:eastAsia="Arial" w:hAnsi="Arial" w:cs="Arial"/>
                <w:sz w:val="24"/>
                <w:szCs w:val="24"/>
              </w:rPr>
            </w:pPr>
            <w:r>
              <w:rPr>
                <w:rFonts w:ascii="Arial" w:hAnsi="Arial" w:cs="Arial"/>
                <w:sz w:val="24"/>
              </w:rPr>
              <w:t>Carteiras XBCN integradas à Exchange</w:t>
            </w:r>
          </w:p>
        </w:tc>
      </w:tr>
      <w:tr w:rsidR="00800802" w:rsidRPr="00561DF7" w:rsidTr="00FC7505">
        <w:trPr>
          <w:trHeight w:hRule="exact" w:val="584"/>
        </w:trPr>
        <w:tc>
          <w:tcPr>
            <w:tcW w:w="1260" w:type="dxa"/>
            <w:tcBorders>
              <w:top w:val="nil"/>
              <w:left w:val="single" w:sz="7" w:space="0" w:color="000000"/>
              <w:bottom w:val="single" w:sz="19" w:space="0" w:color="000000"/>
              <w:right w:val="single" w:sz="7" w:space="0" w:color="000000"/>
            </w:tcBorders>
          </w:tcPr>
          <w:p w:rsidR="00800802" w:rsidRPr="00561DF7" w:rsidRDefault="008D2EE8">
            <w:pPr>
              <w:pStyle w:val="TableParagraph"/>
              <w:spacing w:before="127"/>
              <w:ind w:left="89"/>
              <w:rPr>
                <w:rFonts w:ascii="Arial" w:eastAsia="Arial" w:hAnsi="Arial" w:cs="Arial"/>
                <w:sz w:val="24"/>
                <w:szCs w:val="24"/>
              </w:rPr>
            </w:pPr>
            <w:r w:rsidRPr="00561DF7">
              <w:rPr>
                <w:rFonts w:ascii="Arial" w:hAnsi="Arial" w:cs="Arial"/>
                <w:sz w:val="24"/>
              </w:rPr>
              <w:t>Q2 2019</w:t>
            </w:r>
          </w:p>
        </w:tc>
        <w:tc>
          <w:tcPr>
            <w:tcW w:w="5599" w:type="dxa"/>
            <w:tcBorders>
              <w:top w:val="nil"/>
              <w:left w:val="single" w:sz="7" w:space="0" w:color="000000"/>
              <w:bottom w:val="single" w:sz="19" w:space="0" w:color="000000"/>
              <w:right w:val="single" w:sz="7" w:space="0" w:color="000000"/>
            </w:tcBorders>
          </w:tcPr>
          <w:p w:rsidR="00800802" w:rsidRPr="00561DF7" w:rsidRDefault="00FC7505" w:rsidP="00FC7505">
            <w:pPr>
              <w:pStyle w:val="TableParagraph"/>
              <w:spacing w:before="127"/>
              <w:ind w:left="89"/>
              <w:rPr>
                <w:rFonts w:ascii="Arial" w:eastAsia="Arial" w:hAnsi="Arial" w:cs="Arial"/>
                <w:sz w:val="24"/>
                <w:szCs w:val="24"/>
              </w:rPr>
            </w:pPr>
            <w:r>
              <w:rPr>
                <w:rFonts w:ascii="Arial" w:hAnsi="Arial" w:cs="Arial"/>
                <w:sz w:val="24"/>
              </w:rPr>
              <w:t>Segunda geração da Exchange B</w:t>
            </w:r>
            <w:r w:rsidR="008D2EE8" w:rsidRPr="00561DF7">
              <w:rPr>
                <w:rFonts w:ascii="Arial" w:hAnsi="Arial" w:cs="Arial"/>
                <w:sz w:val="24"/>
              </w:rPr>
              <w:t xml:space="preserve">itCoinage </w:t>
            </w:r>
          </w:p>
        </w:tc>
      </w:tr>
      <w:tr w:rsidR="00800802" w:rsidRPr="00561DF7" w:rsidTr="00FC7505">
        <w:trPr>
          <w:trHeight w:hRule="exact" w:val="540"/>
        </w:trPr>
        <w:tc>
          <w:tcPr>
            <w:tcW w:w="6859" w:type="dxa"/>
            <w:gridSpan w:val="2"/>
            <w:tcBorders>
              <w:top w:val="single" w:sz="19" w:space="0" w:color="000000"/>
              <w:left w:val="single" w:sz="7" w:space="0" w:color="000000"/>
              <w:bottom w:val="single" w:sz="7" w:space="0" w:color="000000"/>
              <w:right w:val="single" w:sz="7" w:space="0" w:color="000000"/>
            </w:tcBorders>
          </w:tcPr>
          <w:p w:rsidR="00800802" w:rsidRPr="00561DF7" w:rsidRDefault="008D2EE8" w:rsidP="00FC7505">
            <w:pPr>
              <w:pStyle w:val="TableParagraph"/>
              <w:spacing w:before="107"/>
              <w:ind w:left="89"/>
              <w:rPr>
                <w:rFonts w:ascii="Arial" w:eastAsia="Arial" w:hAnsi="Arial" w:cs="Arial"/>
              </w:rPr>
            </w:pPr>
            <w:r w:rsidRPr="00561DF7">
              <w:rPr>
                <w:rFonts w:ascii="Arial" w:hAnsi="Arial" w:cs="Arial"/>
                <w:spacing w:val="-1"/>
              </w:rPr>
              <w:t>*</w:t>
            </w:r>
            <w:r w:rsidR="00FC7505">
              <w:rPr>
                <w:rFonts w:ascii="Arial" w:hAnsi="Arial" w:cs="Arial"/>
                <w:spacing w:val="-1"/>
              </w:rPr>
              <w:t>Datas sujeitas a alterações</w:t>
            </w:r>
          </w:p>
        </w:tc>
      </w:tr>
    </w:tbl>
    <w:p w:rsidR="009238BB" w:rsidRPr="00561DF7" w:rsidRDefault="009238BB">
      <w:pPr>
        <w:rPr>
          <w:rFonts w:ascii="Arial" w:hAnsi="Arial" w:cs="Arial"/>
        </w:rPr>
      </w:pPr>
    </w:p>
    <w:sectPr w:rsidR="009238BB" w:rsidRPr="00561DF7" w:rsidSect="009238BB">
      <w:pgSz w:w="12240" w:h="15840"/>
      <w:pgMar w:top="1400" w:right="1340" w:bottom="280" w:left="120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D2743C6"/>
    <w:multiLevelType w:val="hybridMultilevel"/>
    <w:tmpl w:val="8710ED9C"/>
    <w:lvl w:ilvl="0" w:tplc="1B8625DA">
      <w:start w:val="1"/>
      <w:numFmt w:val="decimal"/>
      <w:lvlText w:val="%1."/>
      <w:lvlJc w:val="left"/>
      <w:pPr>
        <w:ind w:left="364" w:hanging="245"/>
      </w:pPr>
      <w:rPr>
        <w:rFonts w:ascii="Arial" w:eastAsia="Arial" w:hAnsi="Arial" w:hint="default"/>
        <w:sz w:val="22"/>
        <w:szCs w:val="22"/>
      </w:rPr>
    </w:lvl>
    <w:lvl w:ilvl="1" w:tplc="7BAE467E">
      <w:start w:val="1"/>
      <w:numFmt w:val="bullet"/>
      <w:lvlText w:val="•"/>
      <w:lvlJc w:val="left"/>
      <w:pPr>
        <w:ind w:left="1289" w:hanging="245"/>
      </w:pPr>
      <w:rPr>
        <w:rFonts w:hint="default"/>
      </w:rPr>
    </w:lvl>
    <w:lvl w:ilvl="2" w:tplc="C988DA50">
      <w:start w:val="1"/>
      <w:numFmt w:val="bullet"/>
      <w:lvlText w:val="•"/>
      <w:lvlJc w:val="left"/>
      <w:pPr>
        <w:ind w:left="2215" w:hanging="245"/>
      </w:pPr>
      <w:rPr>
        <w:rFonts w:hint="default"/>
      </w:rPr>
    </w:lvl>
    <w:lvl w:ilvl="3" w:tplc="D68C4C08">
      <w:start w:val="1"/>
      <w:numFmt w:val="bullet"/>
      <w:lvlText w:val="•"/>
      <w:lvlJc w:val="left"/>
      <w:pPr>
        <w:ind w:left="3141" w:hanging="245"/>
      </w:pPr>
      <w:rPr>
        <w:rFonts w:hint="default"/>
      </w:rPr>
    </w:lvl>
    <w:lvl w:ilvl="4" w:tplc="66CC06A0">
      <w:start w:val="1"/>
      <w:numFmt w:val="bullet"/>
      <w:lvlText w:val="•"/>
      <w:lvlJc w:val="left"/>
      <w:pPr>
        <w:ind w:left="4066" w:hanging="245"/>
      </w:pPr>
      <w:rPr>
        <w:rFonts w:hint="default"/>
      </w:rPr>
    </w:lvl>
    <w:lvl w:ilvl="5" w:tplc="97041B1E">
      <w:start w:val="1"/>
      <w:numFmt w:val="bullet"/>
      <w:lvlText w:val="•"/>
      <w:lvlJc w:val="left"/>
      <w:pPr>
        <w:ind w:left="4992" w:hanging="245"/>
      </w:pPr>
      <w:rPr>
        <w:rFonts w:hint="default"/>
      </w:rPr>
    </w:lvl>
    <w:lvl w:ilvl="6" w:tplc="D6228664">
      <w:start w:val="1"/>
      <w:numFmt w:val="bullet"/>
      <w:lvlText w:val="•"/>
      <w:lvlJc w:val="left"/>
      <w:pPr>
        <w:ind w:left="5917" w:hanging="245"/>
      </w:pPr>
      <w:rPr>
        <w:rFonts w:hint="default"/>
      </w:rPr>
    </w:lvl>
    <w:lvl w:ilvl="7" w:tplc="35464A6C">
      <w:start w:val="1"/>
      <w:numFmt w:val="bullet"/>
      <w:lvlText w:val="•"/>
      <w:lvlJc w:val="left"/>
      <w:pPr>
        <w:ind w:left="6843" w:hanging="245"/>
      </w:pPr>
      <w:rPr>
        <w:rFonts w:hint="default"/>
      </w:rPr>
    </w:lvl>
    <w:lvl w:ilvl="8" w:tplc="770449AC">
      <w:start w:val="1"/>
      <w:numFmt w:val="bullet"/>
      <w:lvlText w:val="•"/>
      <w:lvlJc w:val="left"/>
      <w:pPr>
        <w:ind w:left="7768" w:hanging="245"/>
      </w:pPr>
      <w:rPr>
        <w:rFonts w:hint="default"/>
      </w:rPr>
    </w:lvl>
  </w:abstractNum>
  <w:abstractNum w:abstractNumId="2">
    <w:nsid w:val="11B15E00"/>
    <w:multiLevelType w:val="multilevel"/>
    <w:tmpl w:val="A5066296"/>
    <w:lvl w:ilvl="0">
      <w:start w:val="1"/>
      <w:numFmt w:val="decimal"/>
      <w:lvlText w:val="%1."/>
      <w:lvlJc w:val="left"/>
      <w:pPr>
        <w:ind w:left="344" w:hanging="245"/>
      </w:pPr>
      <w:rPr>
        <w:rFonts w:ascii="Arial" w:eastAsia="Arial" w:hAnsi="Arial" w:hint="default"/>
        <w:b/>
        <w:bCs/>
        <w:sz w:val="22"/>
        <w:szCs w:val="22"/>
      </w:rPr>
    </w:lvl>
    <w:lvl w:ilvl="1">
      <w:start w:val="1"/>
      <w:numFmt w:val="decimal"/>
      <w:lvlText w:val="%1.%2"/>
      <w:lvlJc w:val="left"/>
      <w:pPr>
        <w:ind w:left="467" w:hanging="467"/>
        <w:jc w:val="right"/>
      </w:pPr>
      <w:rPr>
        <w:rFonts w:ascii="Arial" w:eastAsia="Arial" w:hAnsi="Arial" w:hint="default"/>
        <w:b/>
        <w:bCs/>
        <w:sz w:val="28"/>
        <w:szCs w:val="28"/>
      </w:rPr>
    </w:lvl>
    <w:lvl w:ilvl="2">
      <w:start w:val="1"/>
      <w:numFmt w:val="bullet"/>
      <w:lvlText w:val="•"/>
      <w:lvlJc w:val="left"/>
      <w:pPr>
        <w:ind w:left="3330" w:hanging="467"/>
      </w:pPr>
      <w:rPr>
        <w:rFonts w:hint="default"/>
      </w:rPr>
    </w:lvl>
    <w:lvl w:ilvl="3">
      <w:start w:val="1"/>
      <w:numFmt w:val="bullet"/>
      <w:lvlText w:val="•"/>
      <w:lvlJc w:val="left"/>
      <w:pPr>
        <w:ind w:left="4106" w:hanging="467"/>
      </w:pPr>
      <w:rPr>
        <w:rFonts w:hint="default"/>
      </w:rPr>
    </w:lvl>
    <w:lvl w:ilvl="4">
      <w:start w:val="1"/>
      <w:numFmt w:val="bullet"/>
      <w:lvlText w:val="•"/>
      <w:lvlJc w:val="left"/>
      <w:pPr>
        <w:ind w:left="4882" w:hanging="467"/>
      </w:pPr>
      <w:rPr>
        <w:rFonts w:hint="default"/>
      </w:rPr>
    </w:lvl>
    <w:lvl w:ilvl="5">
      <w:start w:val="1"/>
      <w:numFmt w:val="bullet"/>
      <w:lvlText w:val="•"/>
      <w:lvlJc w:val="left"/>
      <w:pPr>
        <w:ind w:left="5658" w:hanging="467"/>
      </w:pPr>
      <w:rPr>
        <w:rFonts w:hint="default"/>
      </w:rPr>
    </w:lvl>
    <w:lvl w:ilvl="6">
      <w:start w:val="1"/>
      <w:numFmt w:val="bullet"/>
      <w:lvlText w:val="•"/>
      <w:lvlJc w:val="left"/>
      <w:pPr>
        <w:ind w:left="6435" w:hanging="467"/>
      </w:pPr>
      <w:rPr>
        <w:rFonts w:hint="default"/>
      </w:rPr>
    </w:lvl>
    <w:lvl w:ilvl="7">
      <w:start w:val="1"/>
      <w:numFmt w:val="bullet"/>
      <w:lvlText w:val="•"/>
      <w:lvlJc w:val="left"/>
      <w:pPr>
        <w:ind w:left="7211" w:hanging="467"/>
      </w:pPr>
      <w:rPr>
        <w:rFonts w:hint="default"/>
      </w:rPr>
    </w:lvl>
    <w:lvl w:ilvl="8">
      <w:start w:val="1"/>
      <w:numFmt w:val="bullet"/>
      <w:lvlText w:val="•"/>
      <w:lvlJc w:val="left"/>
      <w:pPr>
        <w:ind w:left="7987" w:hanging="467"/>
      </w:pPr>
      <w:rPr>
        <w:rFonts w:hint="default"/>
      </w:rPr>
    </w:lvl>
  </w:abstractNum>
  <w:abstractNum w:abstractNumId="3">
    <w:nsid w:val="187454F1"/>
    <w:multiLevelType w:val="multilevel"/>
    <w:tmpl w:val="774E91C2"/>
    <w:lvl w:ilvl="0">
      <w:start w:val="5"/>
      <w:numFmt w:val="decimal"/>
      <w:lvlText w:val="%1"/>
      <w:lvlJc w:val="left"/>
      <w:pPr>
        <w:ind w:left="566" w:hanging="467"/>
      </w:pPr>
      <w:rPr>
        <w:rFonts w:hint="default"/>
      </w:rPr>
    </w:lvl>
    <w:lvl w:ilvl="1">
      <w:start w:val="1"/>
      <w:numFmt w:val="decimal"/>
      <w:lvlText w:val="%1.%2"/>
      <w:lvlJc w:val="left"/>
      <w:pPr>
        <w:ind w:left="566" w:hanging="467"/>
        <w:jc w:val="right"/>
      </w:pPr>
      <w:rPr>
        <w:rFonts w:ascii="Arial" w:eastAsia="Arial" w:hAnsi="Arial" w:hint="default"/>
        <w:b/>
        <w:bCs/>
        <w:sz w:val="28"/>
        <w:szCs w:val="28"/>
      </w:rPr>
    </w:lvl>
    <w:lvl w:ilvl="2">
      <w:start w:val="1"/>
      <w:numFmt w:val="bullet"/>
      <w:lvlText w:val="●"/>
      <w:lvlJc w:val="left"/>
      <w:pPr>
        <w:ind w:left="820" w:hanging="360"/>
      </w:pPr>
      <w:rPr>
        <w:rFonts w:ascii="Arial" w:eastAsia="Arial" w:hAnsi="Arial" w:hint="default"/>
        <w:sz w:val="22"/>
        <w:szCs w:val="22"/>
      </w:rPr>
    </w:lvl>
    <w:lvl w:ilvl="3">
      <w:start w:val="1"/>
      <w:numFmt w:val="bullet"/>
      <w:lvlText w:val="•"/>
      <w:lvlJc w:val="left"/>
      <w:pPr>
        <w:ind w:left="1930" w:hanging="360"/>
      </w:pPr>
      <w:rPr>
        <w:rFonts w:hint="default"/>
      </w:rPr>
    </w:lvl>
    <w:lvl w:ilvl="4">
      <w:start w:val="1"/>
      <w:numFmt w:val="bullet"/>
      <w:lvlText w:val="•"/>
      <w:lvlJc w:val="left"/>
      <w:pPr>
        <w:ind w:left="3020" w:hanging="360"/>
      </w:pPr>
      <w:rPr>
        <w:rFonts w:hint="default"/>
      </w:rPr>
    </w:lvl>
    <w:lvl w:ilvl="5">
      <w:start w:val="1"/>
      <w:numFmt w:val="bullet"/>
      <w:lvlText w:val="•"/>
      <w:lvlJc w:val="left"/>
      <w:pPr>
        <w:ind w:left="4110" w:hanging="360"/>
      </w:pPr>
      <w:rPr>
        <w:rFonts w:hint="default"/>
      </w:rPr>
    </w:lvl>
    <w:lvl w:ilvl="6">
      <w:start w:val="1"/>
      <w:numFmt w:val="bullet"/>
      <w:lvlText w:val="•"/>
      <w:lvlJc w:val="left"/>
      <w:pPr>
        <w:ind w:left="5200" w:hanging="360"/>
      </w:pPr>
      <w:rPr>
        <w:rFonts w:hint="default"/>
      </w:rPr>
    </w:lvl>
    <w:lvl w:ilvl="7">
      <w:start w:val="1"/>
      <w:numFmt w:val="bullet"/>
      <w:lvlText w:val="•"/>
      <w:lvlJc w:val="left"/>
      <w:pPr>
        <w:ind w:left="6290" w:hanging="360"/>
      </w:pPr>
      <w:rPr>
        <w:rFonts w:hint="default"/>
      </w:rPr>
    </w:lvl>
    <w:lvl w:ilvl="8">
      <w:start w:val="1"/>
      <w:numFmt w:val="bullet"/>
      <w:lvlText w:val="•"/>
      <w:lvlJc w:val="left"/>
      <w:pPr>
        <w:ind w:left="7380" w:hanging="360"/>
      </w:pPr>
      <w:rPr>
        <w:rFonts w:hint="default"/>
      </w:rPr>
    </w:lvl>
  </w:abstractNum>
  <w:abstractNum w:abstractNumId="4">
    <w:nsid w:val="3A7601CF"/>
    <w:multiLevelType w:val="hybridMultilevel"/>
    <w:tmpl w:val="37E6DE82"/>
    <w:lvl w:ilvl="0" w:tplc="CE8EA8D4">
      <w:start w:val="1"/>
      <w:numFmt w:val="bullet"/>
      <w:lvlText w:val="-"/>
      <w:lvlJc w:val="left"/>
      <w:pPr>
        <w:ind w:left="344" w:hanging="135"/>
      </w:pPr>
      <w:rPr>
        <w:rFonts w:ascii="Arial" w:eastAsia="Arial" w:hAnsi="Arial" w:hint="default"/>
        <w:sz w:val="22"/>
        <w:szCs w:val="22"/>
      </w:rPr>
    </w:lvl>
    <w:lvl w:ilvl="1" w:tplc="6F2C83AC">
      <w:start w:val="1"/>
      <w:numFmt w:val="bullet"/>
      <w:lvlText w:val="•"/>
      <w:lvlJc w:val="left"/>
      <w:pPr>
        <w:ind w:left="1263" w:hanging="135"/>
      </w:pPr>
      <w:rPr>
        <w:rFonts w:hint="default"/>
      </w:rPr>
    </w:lvl>
    <w:lvl w:ilvl="2" w:tplc="CF5480CC">
      <w:start w:val="1"/>
      <w:numFmt w:val="bullet"/>
      <w:lvlText w:val="•"/>
      <w:lvlJc w:val="left"/>
      <w:pPr>
        <w:ind w:left="2183" w:hanging="135"/>
      </w:pPr>
      <w:rPr>
        <w:rFonts w:hint="default"/>
      </w:rPr>
    </w:lvl>
    <w:lvl w:ilvl="3" w:tplc="B34623C6">
      <w:start w:val="1"/>
      <w:numFmt w:val="bullet"/>
      <w:lvlText w:val="•"/>
      <w:lvlJc w:val="left"/>
      <w:pPr>
        <w:ind w:left="3103" w:hanging="135"/>
      </w:pPr>
      <w:rPr>
        <w:rFonts w:hint="default"/>
      </w:rPr>
    </w:lvl>
    <w:lvl w:ilvl="4" w:tplc="B262FBD6">
      <w:start w:val="1"/>
      <w:numFmt w:val="bullet"/>
      <w:lvlText w:val="•"/>
      <w:lvlJc w:val="left"/>
      <w:pPr>
        <w:ind w:left="4022" w:hanging="135"/>
      </w:pPr>
      <w:rPr>
        <w:rFonts w:hint="default"/>
      </w:rPr>
    </w:lvl>
    <w:lvl w:ilvl="5" w:tplc="D2F0C710">
      <w:start w:val="1"/>
      <w:numFmt w:val="bullet"/>
      <w:lvlText w:val="•"/>
      <w:lvlJc w:val="left"/>
      <w:pPr>
        <w:ind w:left="4942" w:hanging="135"/>
      </w:pPr>
      <w:rPr>
        <w:rFonts w:hint="default"/>
      </w:rPr>
    </w:lvl>
    <w:lvl w:ilvl="6" w:tplc="532AD1BE">
      <w:start w:val="1"/>
      <w:numFmt w:val="bullet"/>
      <w:lvlText w:val="•"/>
      <w:lvlJc w:val="left"/>
      <w:pPr>
        <w:ind w:left="5861" w:hanging="135"/>
      </w:pPr>
      <w:rPr>
        <w:rFonts w:hint="default"/>
      </w:rPr>
    </w:lvl>
    <w:lvl w:ilvl="7" w:tplc="08BC897C">
      <w:start w:val="1"/>
      <w:numFmt w:val="bullet"/>
      <w:lvlText w:val="•"/>
      <w:lvlJc w:val="left"/>
      <w:pPr>
        <w:ind w:left="6781" w:hanging="135"/>
      </w:pPr>
      <w:rPr>
        <w:rFonts w:hint="default"/>
      </w:rPr>
    </w:lvl>
    <w:lvl w:ilvl="8" w:tplc="F27AB444">
      <w:start w:val="1"/>
      <w:numFmt w:val="bullet"/>
      <w:lvlText w:val="•"/>
      <w:lvlJc w:val="left"/>
      <w:pPr>
        <w:ind w:left="7700" w:hanging="135"/>
      </w:pPr>
      <w:rPr>
        <w:rFonts w:hint="default"/>
      </w:rPr>
    </w:lvl>
  </w:abstractNum>
  <w:abstractNum w:abstractNumId="5">
    <w:nsid w:val="3C1831E5"/>
    <w:multiLevelType w:val="multilevel"/>
    <w:tmpl w:val="360482EC"/>
    <w:lvl w:ilvl="0">
      <w:start w:val="1"/>
      <w:numFmt w:val="decimal"/>
      <w:lvlText w:val="%1."/>
      <w:lvlJc w:val="left"/>
      <w:pPr>
        <w:ind w:left="411" w:hanging="312"/>
      </w:pPr>
      <w:rPr>
        <w:rFonts w:ascii="Arial" w:eastAsia="Arial" w:hAnsi="Arial" w:hint="default"/>
        <w:b/>
        <w:bCs/>
        <w:sz w:val="28"/>
        <w:szCs w:val="28"/>
      </w:rPr>
    </w:lvl>
    <w:lvl w:ilvl="1">
      <w:start w:val="1"/>
      <w:numFmt w:val="decimal"/>
      <w:lvlText w:val="%1.%2"/>
      <w:lvlJc w:val="left"/>
      <w:pPr>
        <w:ind w:left="1186" w:hanging="367"/>
      </w:pPr>
      <w:rPr>
        <w:rFonts w:ascii="Arial" w:eastAsia="Arial" w:hAnsi="Arial" w:hint="default"/>
        <w:sz w:val="22"/>
        <w:szCs w:val="22"/>
      </w:rPr>
    </w:lvl>
    <w:lvl w:ilvl="2">
      <w:start w:val="1"/>
      <w:numFmt w:val="bullet"/>
      <w:lvlText w:val="•"/>
      <w:lvlJc w:val="left"/>
      <w:pPr>
        <w:ind w:left="1186" w:hanging="367"/>
      </w:pPr>
      <w:rPr>
        <w:rFonts w:hint="default"/>
      </w:rPr>
    </w:lvl>
    <w:lvl w:ilvl="3">
      <w:start w:val="1"/>
      <w:numFmt w:val="bullet"/>
      <w:lvlText w:val="•"/>
      <w:lvlJc w:val="left"/>
      <w:pPr>
        <w:ind w:left="1186" w:hanging="367"/>
      </w:pPr>
      <w:rPr>
        <w:rFonts w:hint="default"/>
      </w:rPr>
    </w:lvl>
    <w:lvl w:ilvl="4">
      <w:start w:val="1"/>
      <w:numFmt w:val="bullet"/>
      <w:lvlText w:val="•"/>
      <w:lvlJc w:val="left"/>
      <w:pPr>
        <w:ind w:left="2328" w:hanging="367"/>
      </w:pPr>
      <w:rPr>
        <w:rFonts w:hint="default"/>
      </w:rPr>
    </w:lvl>
    <w:lvl w:ilvl="5">
      <w:start w:val="1"/>
      <w:numFmt w:val="bullet"/>
      <w:lvlText w:val="•"/>
      <w:lvlJc w:val="left"/>
      <w:pPr>
        <w:ind w:left="3470" w:hanging="367"/>
      </w:pPr>
      <w:rPr>
        <w:rFonts w:hint="default"/>
      </w:rPr>
    </w:lvl>
    <w:lvl w:ilvl="6">
      <w:start w:val="1"/>
      <w:numFmt w:val="bullet"/>
      <w:lvlText w:val="•"/>
      <w:lvlJc w:val="left"/>
      <w:pPr>
        <w:ind w:left="4612" w:hanging="367"/>
      </w:pPr>
      <w:rPr>
        <w:rFonts w:hint="default"/>
      </w:rPr>
    </w:lvl>
    <w:lvl w:ilvl="7">
      <w:start w:val="1"/>
      <w:numFmt w:val="bullet"/>
      <w:lvlText w:val="•"/>
      <w:lvlJc w:val="left"/>
      <w:pPr>
        <w:ind w:left="5754" w:hanging="367"/>
      </w:pPr>
      <w:rPr>
        <w:rFonts w:hint="default"/>
      </w:rPr>
    </w:lvl>
    <w:lvl w:ilvl="8">
      <w:start w:val="1"/>
      <w:numFmt w:val="bullet"/>
      <w:lvlText w:val="•"/>
      <w:lvlJc w:val="left"/>
      <w:pPr>
        <w:ind w:left="6896" w:hanging="367"/>
      </w:pPr>
      <w:rPr>
        <w:rFonts w:hint="default"/>
      </w:rPr>
    </w:lvl>
  </w:abstractNum>
  <w:abstractNum w:abstractNumId="6">
    <w:nsid w:val="46822642"/>
    <w:multiLevelType w:val="hybridMultilevel"/>
    <w:tmpl w:val="B2422E56"/>
    <w:lvl w:ilvl="0" w:tplc="F2F067D2">
      <w:start w:val="1"/>
      <w:numFmt w:val="decimal"/>
      <w:lvlText w:val="%1."/>
      <w:lvlJc w:val="left"/>
      <w:pPr>
        <w:ind w:left="4135" w:hanging="301"/>
        <w:jc w:val="right"/>
      </w:pPr>
      <w:rPr>
        <w:rFonts w:hint="default"/>
        <w:u w:val="thick" w:color="000000"/>
      </w:rPr>
    </w:lvl>
    <w:lvl w:ilvl="1" w:tplc="7C789020">
      <w:start w:val="1"/>
      <w:numFmt w:val="bullet"/>
      <w:lvlText w:val="•"/>
      <w:lvlJc w:val="left"/>
      <w:pPr>
        <w:ind w:left="4677" w:hanging="301"/>
      </w:pPr>
      <w:rPr>
        <w:rFonts w:hint="default"/>
      </w:rPr>
    </w:lvl>
    <w:lvl w:ilvl="2" w:tplc="BFE0A01C">
      <w:start w:val="1"/>
      <w:numFmt w:val="bullet"/>
      <w:lvlText w:val="•"/>
      <w:lvlJc w:val="left"/>
      <w:pPr>
        <w:ind w:left="5220" w:hanging="301"/>
      </w:pPr>
      <w:rPr>
        <w:rFonts w:hint="default"/>
      </w:rPr>
    </w:lvl>
    <w:lvl w:ilvl="3" w:tplc="BACCBD26">
      <w:start w:val="1"/>
      <w:numFmt w:val="bullet"/>
      <w:lvlText w:val="•"/>
      <w:lvlJc w:val="left"/>
      <w:pPr>
        <w:ind w:left="5762" w:hanging="301"/>
      </w:pPr>
      <w:rPr>
        <w:rFonts w:hint="default"/>
      </w:rPr>
    </w:lvl>
    <w:lvl w:ilvl="4" w:tplc="0D9A3710">
      <w:start w:val="1"/>
      <w:numFmt w:val="bullet"/>
      <w:lvlText w:val="•"/>
      <w:lvlJc w:val="left"/>
      <w:pPr>
        <w:ind w:left="6305" w:hanging="301"/>
      </w:pPr>
      <w:rPr>
        <w:rFonts w:hint="default"/>
      </w:rPr>
    </w:lvl>
    <w:lvl w:ilvl="5" w:tplc="D6B2F728">
      <w:start w:val="1"/>
      <w:numFmt w:val="bullet"/>
      <w:lvlText w:val="•"/>
      <w:lvlJc w:val="left"/>
      <w:pPr>
        <w:ind w:left="6847" w:hanging="301"/>
      </w:pPr>
      <w:rPr>
        <w:rFonts w:hint="default"/>
      </w:rPr>
    </w:lvl>
    <w:lvl w:ilvl="6" w:tplc="5A8C0B5A">
      <w:start w:val="1"/>
      <w:numFmt w:val="bullet"/>
      <w:lvlText w:val="•"/>
      <w:lvlJc w:val="left"/>
      <w:pPr>
        <w:ind w:left="7390" w:hanging="301"/>
      </w:pPr>
      <w:rPr>
        <w:rFonts w:hint="default"/>
      </w:rPr>
    </w:lvl>
    <w:lvl w:ilvl="7" w:tplc="FB547384">
      <w:start w:val="1"/>
      <w:numFmt w:val="bullet"/>
      <w:lvlText w:val="•"/>
      <w:lvlJc w:val="left"/>
      <w:pPr>
        <w:ind w:left="7932" w:hanging="301"/>
      </w:pPr>
      <w:rPr>
        <w:rFonts w:hint="default"/>
      </w:rPr>
    </w:lvl>
    <w:lvl w:ilvl="8" w:tplc="E9505A60">
      <w:start w:val="1"/>
      <w:numFmt w:val="bullet"/>
      <w:lvlText w:val="•"/>
      <w:lvlJc w:val="left"/>
      <w:pPr>
        <w:ind w:left="8475" w:hanging="301"/>
      </w:pPr>
      <w:rPr>
        <w:rFonts w:hint="default"/>
      </w:rPr>
    </w:lvl>
  </w:abstractNum>
  <w:abstractNum w:abstractNumId="7">
    <w:nsid w:val="51CE133D"/>
    <w:multiLevelType w:val="multilevel"/>
    <w:tmpl w:val="40BCE9D0"/>
    <w:lvl w:ilvl="0">
      <w:start w:val="2"/>
      <w:numFmt w:val="decimal"/>
      <w:lvlText w:val="%1"/>
      <w:lvlJc w:val="left"/>
      <w:pPr>
        <w:ind w:left="586" w:hanging="467"/>
      </w:pPr>
      <w:rPr>
        <w:rFonts w:hint="default"/>
      </w:rPr>
    </w:lvl>
    <w:lvl w:ilvl="1">
      <w:start w:val="1"/>
      <w:numFmt w:val="decimal"/>
      <w:lvlText w:val="%1.%2"/>
      <w:lvlJc w:val="left"/>
      <w:pPr>
        <w:ind w:left="586" w:hanging="467"/>
      </w:pPr>
      <w:rPr>
        <w:rFonts w:ascii="Arial" w:eastAsia="Arial" w:hAnsi="Arial" w:hint="default"/>
        <w:b/>
        <w:bCs/>
        <w:sz w:val="28"/>
        <w:szCs w:val="28"/>
      </w:rPr>
    </w:lvl>
    <w:lvl w:ilvl="2">
      <w:start w:val="1"/>
      <w:numFmt w:val="bullet"/>
      <w:lvlText w:val="•"/>
      <w:lvlJc w:val="left"/>
      <w:pPr>
        <w:ind w:left="2393" w:hanging="467"/>
      </w:pPr>
      <w:rPr>
        <w:rFonts w:hint="default"/>
      </w:rPr>
    </w:lvl>
    <w:lvl w:ilvl="3">
      <w:start w:val="1"/>
      <w:numFmt w:val="bullet"/>
      <w:lvlText w:val="•"/>
      <w:lvlJc w:val="left"/>
      <w:pPr>
        <w:ind w:left="3296" w:hanging="467"/>
      </w:pPr>
      <w:rPr>
        <w:rFonts w:hint="default"/>
      </w:rPr>
    </w:lvl>
    <w:lvl w:ilvl="4">
      <w:start w:val="1"/>
      <w:numFmt w:val="bullet"/>
      <w:lvlText w:val="•"/>
      <w:lvlJc w:val="left"/>
      <w:pPr>
        <w:ind w:left="4200" w:hanging="467"/>
      </w:pPr>
      <w:rPr>
        <w:rFonts w:hint="default"/>
      </w:rPr>
    </w:lvl>
    <w:lvl w:ilvl="5">
      <w:start w:val="1"/>
      <w:numFmt w:val="bullet"/>
      <w:lvlText w:val="•"/>
      <w:lvlJc w:val="left"/>
      <w:pPr>
        <w:ind w:left="5103" w:hanging="467"/>
      </w:pPr>
      <w:rPr>
        <w:rFonts w:hint="default"/>
      </w:rPr>
    </w:lvl>
    <w:lvl w:ilvl="6">
      <w:start w:val="1"/>
      <w:numFmt w:val="bullet"/>
      <w:lvlText w:val="•"/>
      <w:lvlJc w:val="left"/>
      <w:pPr>
        <w:ind w:left="6006" w:hanging="467"/>
      </w:pPr>
      <w:rPr>
        <w:rFonts w:hint="default"/>
      </w:rPr>
    </w:lvl>
    <w:lvl w:ilvl="7">
      <w:start w:val="1"/>
      <w:numFmt w:val="bullet"/>
      <w:lvlText w:val="•"/>
      <w:lvlJc w:val="left"/>
      <w:pPr>
        <w:ind w:left="6910" w:hanging="467"/>
      </w:pPr>
      <w:rPr>
        <w:rFonts w:hint="default"/>
      </w:rPr>
    </w:lvl>
    <w:lvl w:ilvl="8">
      <w:start w:val="1"/>
      <w:numFmt w:val="bullet"/>
      <w:lvlText w:val="•"/>
      <w:lvlJc w:val="left"/>
      <w:pPr>
        <w:ind w:left="7813" w:hanging="467"/>
      </w:pPr>
      <w:rPr>
        <w:rFonts w:hint="default"/>
      </w:rPr>
    </w:lvl>
  </w:abstractNum>
  <w:abstractNum w:abstractNumId="8">
    <w:nsid w:val="5EBC29F1"/>
    <w:multiLevelType w:val="hybridMultilevel"/>
    <w:tmpl w:val="BA98FAB4"/>
    <w:lvl w:ilvl="0" w:tplc="97FC4B50">
      <w:start w:val="4"/>
      <w:numFmt w:val="decimal"/>
      <w:lvlText w:val="%1."/>
      <w:lvlJc w:val="left"/>
      <w:pPr>
        <w:ind w:left="3175" w:hanging="301"/>
      </w:pPr>
      <w:rPr>
        <w:rFonts w:hint="default"/>
        <w:b/>
        <w:u w:val="thick" w:color="000000"/>
      </w:rPr>
    </w:lvl>
    <w:lvl w:ilvl="1" w:tplc="AD529980">
      <w:start w:val="1"/>
      <w:numFmt w:val="bullet"/>
      <w:lvlText w:val="•"/>
      <w:lvlJc w:val="left"/>
      <w:pPr>
        <w:ind w:left="3813" w:hanging="301"/>
      </w:pPr>
      <w:rPr>
        <w:rFonts w:hint="default"/>
      </w:rPr>
    </w:lvl>
    <w:lvl w:ilvl="2" w:tplc="2C3C4C18">
      <w:start w:val="1"/>
      <w:numFmt w:val="bullet"/>
      <w:lvlText w:val="•"/>
      <w:lvlJc w:val="left"/>
      <w:pPr>
        <w:ind w:left="4452" w:hanging="301"/>
      </w:pPr>
      <w:rPr>
        <w:rFonts w:hint="default"/>
      </w:rPr>
    </w:lvl>
    <w:lvl w:ilvl="3" w:tplc="A86A5900">
      <w:start w:val="1"/>
      <w:numFmt w:val="bullet"/>
      <w:lvlText w:val="•"/>
      <w:lvlJc w:val="left"/>
      <w:pPr>
        <w:ind w:left="5090" w:hanging="301"/>
      </w:pPr>
      <w:rPr>
        <w:rFonts w:hint="default"/>
      </w:rPr>
    </w:lvl>
    <w:lvl w:ilvl="4" w:tplc="F272A320">
      <w:start w:val="1"/>
      <w:numFmt w:val="bullet"/>
      <w:lvlText w:val="•"/>
      <w:lvlJc w:val="left"/>
      <w:pPr>
        <w:ind w:left="5729" w:hanging="301"/>
      </w:pPr>
      <w:rPr>
        <w:rFonts w:hint="default"/>
      </w:rPr>
    </w:lvl>
    <w:lvl w:ilvl="5" w:tplc="93547F42">
      <w:start w:val="1"/>
      <w:numFmt w:val="bullet"/>
      <w:lvlText w:val="•"/>
      <w:lvlJc w:val="left"/>
      <w:pPr>
        <w:ind w:left="6367" w:hanging="301"/>
      </w:pPr>
      <w:rPr>
        <w:rFonts w:hint="default"/>
      </w:rPr>
    </w:lvl>
    <w:lvl w:ilvl="6" w:tplc="66C64D1A">
      <w:start w:val="1"/>
      <w:numFmt w:val="bullet"/>
      <w:lvlText w:val="•"/>
      <w:lvlJc w:val="left"/>
      <w:pPr>
        <w:ind w:left="7006" w:hanging="301"/>
      </w:pPr>
      <w:rPr>
        <w:rFonts w:hint="default"/>
      </w:rPr>
    </w:lvl>
    <w:lvl w:ilvl="7" w:tplc="450A1C40">
      <w:start w:val="1"/>
      <w:numFmt w:val="bullet"/>
      <w:lvlText w:val="•"/>
      <w:lvlJc w:val="left"/>
      <w:pPr>
        <w:ind w:left="7644" w:hanging="301"/>
      </w:pPr>
      <w:rPr>
        <w:rFonts w:hint="default"/>
      </w:rPr>
    </w:lvl>
    <w:lvl w:ilvl="8" w:tplc="412C880A">
      <w:start w:val="1"/>
      <w:numFmt w:val="bullet"/>
      <w:lvlText w:val="•"/>
      <w:lvlJc w:val="left"/>
      <w:pPr>
        <w:ind w:left="8283" w:hanging="301"/>
      </w:pPr>
      <w:rPr>
        <w:rFonts w:hint="default"/>
      </w:rPr>
    </w:lvl>
  </w:abstractNum>
  <w:num w:numId="1">
    <w:abstractNumId w:val="3"/>
  </w:num>
  <w:num w:numId="2">
    <w:abstractNumId w:val="8"/>
  </w:num>
  <w:num w:numId="3">
    <w:abstractNumId w:val="4"/>
  </w:num>
  <w:num w:numId="4">
    <w:abstractNumId w:val="2"/>
  </w:num>
  <w:num w:numId="5">
    <w:abstractNumId w:val="1"/>
  </w:num>
  <w:num w:numId="6">
    <w:abstractNumId w:val="7"/>
  </w:num>
  <w:num w:numId="7">
    <w:abstractNumId w:val="6"/>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drawingGridHorizontalSpacing w:val="110"/>
  <w:displayHorizontalDrawingGridEvery w:val="2"/>
  <w:characterSpacingControl w:val="doNotCompress"/>
  <w:compat>
    <w:ulTrailSpace/>
  </w:compat>
  <w:rsids>
    <w:rsidRoot w:val="00800802"/>
    <w:rsid w:val="002876E1"/>
    <w:rsid w:val="002D6A59"/>
    <w:rsid w:val="003E0CAB"/>
    <w:rsid w:val="003E1128"/>
    <w:rsid w:val="004142D4"/>
    <w:rsid w:val="0053352F"/>
    <w:rsid w:val="005564BD"/>
    <w:rsid w:val="00561DF7"/>
    <w:rsid w:val="005A1DA4"/>
    <w:rsid w:val="00743DBE"/>
    <w:rsid w:val="00800802"/>
    <w:rsid w:val="008C2B13"/>
    <w:rsid w:val="008D2EE8"/>
    <w:rsid w:val="008F0C22"/>
    <w:rsid w:val="009238BB"/>
    <w:rsid w:val="00934504"/>
    <w:rsid w:val="00BC36EF"/>
    <w:rsid w:val="00C10420"/>
    <w:rsid w:val="00DC7678"/>
    <w:rsid w:val="00E32033"/>
    <w:rsid w:val="00E453CC"/>
    <w:rsid w:val="00EB2538"/>
    <w:rsid w:val="00F66390"/>
    <w:rsid w:val="00FC750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238BB"/>
  </w:style>
  <w:style w:type="paragraph" w:styleId="Ttulo1">
    <w:name w:val="heading 1"/>
    <w:basedOn w:val="Normal"/>
    <w:uiPriority w:val="1"/>
    <w:qFormat/>
    <w:rsid w:val="009238BB"/>
    <w:pPr>
      <w:spacing w:before="27"/>
      <w:ind w:left="3030" w:hanging="300"/>
      <w:outlineLvl w:val="0"/>
    </w:pPr>
    <w:rPr>
      <w:rFonts w:ascii="Arial" w:eastAsia="Arial" w:hAnsi="Arial"/>
      <w:b/>
      <w:bCs/>
      <w:sz w:val="36"/>
      <w:szCs w:val="36"/>
      <w:u w:val="single"/>
    </w:rPr>
  </w:style>
  <w:style w:type="paragraph" w:styleId="Ttulo2">
    <w:name w:val="heading 2"/>
    <w:basedOn w:val="Normal"/>
    <w:uiPriority w:val="1"/>
    <w:qFormat/>
    <w:rsid w:val="009238BB"/>
    <w:pPr>
      <w:ind w:left="586" w:hanging="466"/>
      <w:outlineLvl w:val="1"/>
    </w:pPr>
    <w:rPr>
      <w:rFonts w:ascii="Arial" w:eastAsia="Arial" w:hAnsi="Arial"/>
      <w:b/>
      <w:bCs/>
      <w:sz w:val="28"/>
      <w:szCs w:val="28"/>
    </w:rPr>
  </w:style>
  <w:style w:type="paragraph" w:styleId="Ttulo3">
    <w:name w:val="heading 3"/>
    <w:basedOn w:val="Normal"/>
    <w:uiPriority w:val="1"/>
    <w:qFormat/>
    <w:rsid w:val="009238BB"/>
    <w:pPr>
      <w:ind w:left="344" w:hanging="244"/>
      <w:outlineLvl w:val="2"/>
    </w:pPr>
    <w:rPr>
      <w:rFonts w:ascii="Arial" w:eastAsia="Arial" w:hAnsi="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9238BB"/>
    <w:tblPr>
      <w:tblInd w:w="0" w:type="dxa"/>
      <w:tblCellMar>
        <w:top w:w="0" w:type="dxa"/>
        <w:left w:w="0" w:type="dxa"/>
        <w:bottom w:w="0" w:type="dxa"/>
        <w:right w:w="0" w:type="dxa"/>
      </w:tblCellMar>
    </w:tblPr>
  </w:style>
  <w:style w:type="paragraph" w:styleId="Corpodetexto">
    <w:name w:val="Body Text"/>
    <w:basedOn w:val="Normal"/>
    <w:uiPriority w:val="1"/>
    <w:qFormat/>
    <w:rsid w:val="009238BB"/>
    <w:pPr>
      <w:ind w:left="1186"/>
    </w:pPr>
    <w:rPr>
      <w:rFonts w:ascii="Arial" w:eastAsia="Arial" w:hAnsi="Arial"/>
    </w:rPr>
  </w:style>
  <w:style w:type="paragraph" w:styleId="PargrafodaLista">
    <w:name w:val="List Paragraph"/>
    <w:basedOn w:val="Normal"/>
    <w:uiPriority w:val="1"/>
    <w:qFormat/>
    <w:rsid w:val="009238BB"/>
  </w:style>
  <w:style w:type="paragraph" w:customStyle="1" w:styleId="TableParagraph">
    <w:name w:val="Table Paragraph"/>
    <w:basedOn w:val="Normal"/>
    <w:uiPriority w:val="1"/>
    <w:qFormat/>
    <w:rsid w:val="009238BB"/>
  </w:style>
  <w:style w:type="paragraph" w:styleId="Textodebalo">
    <w:name w:val="Balloon Text"/>
    <w:basedOn w:val="Normal"/>
    <w:link w:val="TextodebaloChar"/>
    <w:uiPriority w:val="99"/>
    <w:semiHidden/>
    <w:unhideWhenUsed/>
    <w:rsid w:val="008D2EE8"/>
    <w:rPr>
      <w:rFonts w:ascii="Tahoma" w:hAnsi="Tahoma" w:cs="Tahoma"/>
      <w:sz w:val="16"/>
      <w:szCs w:val="16"/>
    </w:rPr>
  </w:style>
  <w:style w:type="character" w:customStyle="1" w:styleId="TextodebaloChar">
    <w:name w:val="Texto de balão Char"/>
    <w:basedOn w:val="Fontepargpadro"/>
    <w:link w:val="Textodebalo"/>
    <w:uiPriority w:val="99"/>
    <w:semiHidden/>
    <w:rsid w:val="008D2EE8"/>
    <w:rPr>
      <w:rFonts w:ascii="Tahoma" w:hAnsi="Tahoma" w:cs="Tahoma"/>
      <w:sz w:val="16"/>
      <w:szCs w:val="16"/>
    </w:rPr>
  </w:style>
  <w:style w:type="character" w:styleId="Hyperlink">
    <w:name w:val="Hyperlink"/>
    <w:basedOn w:val="Fontepargpadro"/>
    <w:uiPriority w:val="99"/>
    <w:unhideWhenUsed/>
    <w:rsid w:val="003E0CAB"/>
    <w:rPr>
      <w:color w:val="0000FF" w:themeColor="hyperlink"/>
      <w:u w:val="single"/>
    </w:rPr>
  </w:style>
  <w:style w:type="character" w:customStyle="1" w:styleId="fontstyle01">
    <w:name w:val="fontstyle01"/>
    <w:basedOn w:val="Fontepargpadro"/>
    <w:rsid w:val="003E0CAB"/>
    <w:rPr>
      <w:rFonts w:ascii="Arial-BoldMT" w:hAnsi="Arial-BoldMT" w:hint="default"/>
      <w:b/>
      <w:bCs/>
      <w:i w:val="0"/>
      <w:iCs w:val="0"/>
      <w:color w:val="000000"/>
      <w:sz w:val="22"/>
      <w:szCs w:val="22"/>
    </w:rPr>
  </w:style>
  <w:style w:type="character" w:customStyle="1" w:styleId="fontstyle21">
    <w:name w:val="fontstyle21"/>
    <w:basedOn w:val="Fontepargpadro"/>
    <w:rsid w:val="003E0CAB"/>
    <w:rPr>
      <w:rFonts w:ascii="ArialMT" w:hAnsi="ArialMT"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7657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hyperlink" Target="BitCoinage.i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12</Pages>
  <Words>2879</Words>
  <Characters>15552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hp</cp:lastModifiedBy>
  <cp:revision>14</cp:revision>
  <cp:lastPrinted>2018-05-01T18:35:00Z</cp:lastPrinted>
  <dcterms:created xsi:type="dcterms:W3CDTF">2018-05-01T15:54:00Z</dcterms:created>
  <dcterms:modified xsi:type="dcterms:W3CDTF">2018-05-01T18:37:00Z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2018-05-01T00:00:00Z</vt:filetime>
  </property>
  <property fmtid="{D5CDD505-2E9C-101B-9397-08002B2CF9AE}" pid="3" name="LastSaved">
    <vt:filetime>2018-05-01T00:00:00Z</vt:filetime>
  </property>
</Properties>
</file>